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005D1" w14:textId="77777777" w:rsidR="003737F5" w:rsidRPr="00AE0648" w:rsidRDefault="002F657B">
      <w:pPr>
        <w:rPr>
          <w:rFonts w:asciiTheme="minorHAnsi" w:hAnsiTheme="minorHAnsi" w:cstheme="minorHAnsi"/>
          <w:b/>
          <w:sz w:val="28"/>
          <w:szCs w:val="28"/>
        </w:rPr>
      </w:pPr>
      <w:r w:rsidRPr="00AE0648">
        <w:rPr>
          <w:rFonts w:asciiTheme="minorHAnsi" w:hAnsiTheme="minorHAnsi" w:cstheme="minorHAnsi"/>
          <w:b/>
          <w:sz w:val="28"/>
          <w:szCs w:val="28"/>
        </w:rPr>
        <w:t>ARC Review of ITT Core Content F</w:t>
      </w:r>
      <w:r w:rsidR="002B1D43" w:rsidRPr="00AE0648">
        <w:rPr>
          <w:rFonts w:asciiTheme="minorHAnsi" w:hAnsiTheme="minorHAnsi" w:cstheme="minorHAnsi"/>
          <w:b/>
          <w:sz w:val="28"/>
          <w:szCs w:val="28"/>
        </w:rPr>
        <w:t>r</w:t>
      </w:r>
      <w:r w:rsidRPr="00AE0648">
        <w:rPr>
          <w:rFonts w:asciiTheme="minorHAnsi" w:hAnsiTheme="minorHAnsi" w:cstheme="minorHAnsi"/>
          <w:b/>
          <w:sz w:val="28"/>
          <w:szCs w:val="28"/>
        </w:rPr>
        <w:t>amework</w:t>
      </w:r>
    </w:p>
    <w:p w14:paraId="0D0C0B01" w14:textId="77777777" w:rsidR="002F657B" w:rsidRPr="00AE0648" w:rsidRDefault="002F657B">
      <w:pPr>
        <w:rPr>
          <w:rFonts w:asciiTheme="minorHAnsi" w:hAnsiTheme="minorHAnsi" w:cstheme="minorHAnsi"/>
        </w:rPr>
      </w:pPr>
    </w:p>
    <w:p w14:paraId="220EE44E" w14:textId="77777777" w:rsidR="002F657B" w:rsidRPr="00AE0648" w:rsidRDefault="002F657B">
      <w:pPr>
        <w:rPr>
          <w:rFonts w:asciiTheme="minorHAnsi" w:hAnsiTheme="minorHAnsi" w:cstheme="minorHAnsi"/>
          <w:b/>
        </w:rPr>
      </w:pPr>
      <w:r w:rsidRPr="00AE0648">
        <w:rPr>
          <w:rFonts w:asciiTheme="minorHAnsi" w:hAnsiTheme="minorHAnsi" w:cstheme="minorHAnsi"/>
          <w:b/>
        </w:rPr>
        <w:t>Introduction</w:t>
      </w:r>
    </w:p>
    <w:p w14:paraId="6D11D1F4" w14:textId="31A54C69" w:rsidR="00777120" w:rsidRDefault="002B1D43" w:rsidP="00BD454F">
      <w:pPr>
        <w:rPr>
          <w:rFonts w:asciiTheme="minorHAnsi" w:hAnsiTheme="minorHAnsi" w:cstheme="minorHAnsi"/>
        </w:rPr>
      </w:pPr>
      <w:r w:rsidRPr="00AE0648">
        <w:rPr>
          <w:rFonts w:asciiTheme="minorHAnsi" w:hAnsiTheme="minorHAnsi" w:cstheme="minorHAnsi"/>
        </w:rPr>
        <w:t xml:space="preserve">This </w:t>
      </w:r>
      <w:r w:rsidR="00BD454F" w:rsidRPr="00BD454F">
        <w:rPr>
          <w:rFonts w:asciiTheme="minorHAnsi" w:hAnsiTheme="minorHAnsi" w:cstheme="minorHAnsi"/>
          <w:color w:val="222222"/>
        </w:rPr>
        <w:t xml:space="preserve">guidance </w:t>
      </w:r>
      <w:r w:rsidR="00BD454F">
        <w:rPr>
          <w:rFonts w:asciiTheme="minorHAnsi" w:hAnsiTheme="minorHAnsi" w:cstheme="minorHAnsi"/>
          <w:color w:val="222222"/>
        </w:rPr>
        <w:t xml:space="preserve">has been </w:t>
      </w:r>
      <w:r w:rsidR="00BD454F" w:rsidRPr="00BD454F">
        <w:rPr>
          <w:rFonts w:asciiTheme="minorHAnsi" w:hAnsiTheme="minorHAnsi" w:cstheme="minorHAnsi"/>
          <w:color w:val="222222"/>
        </w:rPr>
        <w:t xml:space="preserve">developed by an academic working group facilitated by the Attachment Research Community </w:t>
      </w:r>
      <w:r w:rsidR="00BD454F">
        <w:rPr>
          <w:rFonts w:asciiTheme="minorHAnsi" w:hAnsiTheme="minorHAnsi" w:cstheme="minorHAnsi"/>
          <w:color w:val="222222"/>
        </w:rPr>
        <w:t xml:space="preserve">(ARC) </w:t>
      </w:r>
      <w:r w:rsidR="00BD454F" w:rsidRPr="00BD454F">
        <w:rPr>
          <w:rFonts w:asciiTheme="minorHAnsi" w:hAnsiTheme="minorHAnsi" w:cstheme="minorHAnsi"/>
          <w:color w:val="222222"/>
        </w:rPr>
        <w:t>between</w:t>
      </w:r>
      <w:r w:rsidR="000E61B3">
        <w:rPr>
          <w:rFonts w:asciiTheme="minorHAnsi" w:hAnsiTheme="minorHAnsi" w:cstheme="minorHAnsi"/>
        </w:rPr>
        <w:t xml:space="preserve"> October 2022 and April 2023.</w:t>
      </w:r>
      <w:r w:rsidR="00BD454F">
        <w:rPr>
          <w:rFonts w:asciiTheme="minorHAnsi" w:hAnsiTheme="minorHAnsi" w:cstheme="minorHAnsi"/>
        </w:rPr>
        <w:t xml:space="preserve"> A full list of the group’s membership is given at Appendix 1. The document </w:t>
      </w:r>
      <w:r w:rsidR="00505042" w:rsidRPr="00AE0648">
        <w:rPr>
          <w:rFonts w:asciiTheme="minorHAnsi" w:hAnsiTheme="minorHAnsi" w:cstheme="minorHAnsi"/>
        </w:rPr>
        <w:t xml:space="preserve">is intended to support the development of the understanding of Trauma Informed and Attachment Aware </w:t>
      </w:r>
      <w:r w:rsidR="00A469A8" w:rsidRPr="00AE0648">
        <w:rPr>
          <w:rFonts w:asciiTheme="minorHAnsi" w:hAnsiTheme="minorHAnsi" w:cstheme="minorHAnsi"/>
        </w:rPr>
        <w:t>Approaches for aspiring teachers, both as part of Initial Teacher Training, and through the Early Careers Framework. It has been informed both by current research, and by the experience of practitioners in Higher Education, SCITTS, MATs and individual schools.</w:t>
      </w:r>
    </w:p>
    <w:p w14:paraId="58421270" w14:textId="79CA2CE6" w:rsidR="00085BBC" w:rsidRDefault="00085BBC" w:rsidP="00BD454F">
      <w:pPr>
        <w:rPr>
          <w:rFonts w:asciiTheme="minorHAnsi" w:hAnsiTheme="minorHAnsi" w:cstheme="minorHAnsi"/>
        </w:rPr>
      </w:pPr>
    </w:p>
    <w:p w14:paraId="5C296811" w14:textId="10ECD001" w:rsidR="00085BBC" w:rsidRPr="00AE0648" w:rsidRDefault="00454FB8" w:rsidP="00BD454F">
      <w:pPr>
        <w:rPr>
          <w:rFonts w:asciiTheme="minorHAnsi" w:hAnsiTheme="minorHAnsi" w:cstheme="minorHAnsi"/>
        </w:rPr>
      </w:pPr>
      <w:r>
        <w:rPr>
          <w:rFonts w:asciiTheme="minorHAnsi" w:hAnsiTheme="minorHAnsi" w:cstheme="minorHAnsi"/>
        </w:rPr>
        <w:t xml:space="preserve">The document should be read in the context of the Call to Action on Attachment and Trauma Awareness, teaching, learning and emotional wellbeing in </w:t>
      </w:r>
      <w:r w:rsidR="00CD152E">
        <w:rPr>
          <w:rFonts w:asciiTheme="minorHAnsi" w:hAnsiTheme="minorHAnsi" w:cstheme="minorHAnsi"/>
        </w:rPr>
        <w:t>s</w:t>
      </w:r>
      <w:r>
        <w:rPr>
          <w:rFonts w:asciiTheme="minorHAnsi" w:hAnsiTheme="minorHAnsi" w:cstheme="minorHAnsi"/>
        </w:rPr>
        <w:t>chools, jointly published by ARC and NAVSH (ARC, 2022) and the ARC Matrix (ARC, 2023). These provide, respectively, the theoretical background to attachment aware approaches in schools, and a detailed practical methodology for implementing these approaches at individual, institutional and community level.</w:t>
      </w:r>
    </w:p>
    <w:p w14:paraId="778462C7" w14:textId="2CCE5771" w:rsidR="00A469A8" w:rsidRPr="00AE0648" w:rsidRDefault="00A469A8" w:rsidP="00505042">
      <w:pPr>
        <w:pStyle w:val="NoSpacing"/>
        <w:rPr>
          <w:rFonts w:asciiTheme="minorHAnsi" w:hAnsiTheme="minorHAnsi" w:cstheme="minorHAnsi"/>
        </w:rPr>
      </w:pPr>
    </w:p>
    <w:p w14:paraId="02FD5A4E" w14:textId="55D2B31E" w:rsidR="00A469A8" w:rsidRDefault="00903576" w:rsidP="00505042">
      <w:pPr>
        <w:pStyle w:val="NoSpacing"/>
        <w:rPr>
          <w:rFonts w:asciiTheme="minorHAnsi" w:hAnsiTheme="minorHAnsi" w:cstheme="minorHAnsi"/>
        </w:rPr>
      </w:pPr>
      <w:r w:rsidRPr="00AE0648">
        <w:rPr>
          <w:rFonts w:asciiTheme="minorHAnsi" w:hAnsiTheme="minorHAnsi" w:cstheme="minorHAnsi"/>
        </w:rPr>
        <w:t>T</w:t>
      </w:r>
      <w:r w:rsidR="00A469A8" w:rsidRPr="00AE0648">
        <w:rPr>
          <w:rFonts w:asciiTheme="minorHAnsi" w:hAnsiTheme="minorHAnsi" w:cstheme="minorHAnsi"/>
        </w:rPr>
        <w:t xml:space="preserve">his </w:t>
      </w:r>
      <w:r w:rsidRPr="00AE0648">
        <w:rPr>
          <w:rFonts w:asciiTheme="minorHAnsi" w:hAnsiTheme="minorHAnsi" w:cstheme="minorHAnsi"/>
        </w:rPr>
        <w:t>document seeks to recognise</w:t>
      </w:r>
      <w:r w:rsidR="00A469A8" w:rsidRPr="00AE0648">
        <w:rPr>
          <w:rFonts w:asciiTheme="minorHAnsi" w:hAnsiTheme="minorHAnsi" w:cstheme="minorHAnsi"/>
        </w:rPr>
        <w:t>:</w:t>
      </w:r>
    </w:p>
    <w:p w14:paraId="0F2E6E6D" w14:textId="77777777" w:rsidR="001A6D49" w:rsidRPr="00AE0648" w:rsidRDefault="001A6D49" w:rsidP="00505042">
      <w:pPr>
        <w:pStyle w:val="NoSpacing"/>
        <w:rPr>
          <w:rFonts w:asciiTheme="minorHAnsi" w:hAnsiTheme="minorHAnsi" w:cstheme="minorHAnsi"/>
        </w:rPr>
      </w:pPr>
    </w:p>
    <w:p w14:paraId="28D10E3B" w14:textId="2941CBE7" w:rsidR="00A469A8" w:rsidRPr="00AE0648" w:rsidRDefault="00903576" w:rsidP="00555CCC">
      <w:pPr>
        <w:pStyle w:val="NoSpacing"/>
        <w:numPr>
          <w:ilvl w:val="0"/>
          <w:numId w:val="28"/>
        </w:numPr>
        <w:rPr>
          <w:rFonts w:asciiTheme="minorHAnsi" w:hAnsiTheme="minorHAnsi" w:cstheme="minorHAnsi"/>
        </w:rPr>
      </w:pPr>
      <w:r w:rsidRPr="00AE0648">
        <w:rPr>
          <w:rFonts w:asciiTheme="minorHAnsi" w:hAnsiTheme="minorHAnsi" w:cstheme="minorHAnsi"/>
        </w:rPr>
        <w:t>T</w:t>
      </w:r>
      <w:r w:rsidR="00A469A8" w:rsidRPr="00AE0648">
        <w:rPr>
          <w:rFonts w:asciiTheme="minorHAnsi" w:hAnsiTheme="minorHAnsi" w:cstheme="minorHAnsi"/>
        </w:rPr>
        <w:t>he complexity of the evidence concerning relationships and emotions for children, young people and adults</w:t>
      </w:r>
      <w:r w:rsidRPr="00AE0648">
        <w:rPr>
          <w:rFonts w:asciiTheme="minorHAnsi" w:hAnsiTheme="minorHAnsi" w:cstheme="minorHAnsi"/>
        </w:rPr>
        <w:t>, and the need to avoid simplistic</w:t>
      </w:r>
      <w:r w:rsidR="00A469A8" w:rsidRPr="00AE0648">
        <w:rPr>
          <w:rFonts w:asciiTheme="minorHAnsi" w:hAnsiTheme="minorHAnsi" w:cstheme="minorHAnsi"/>
        </w:rPr>
        <w:t xml:space="preserve"> </w:t>
      </w:r>
      <w:r w:rsidRPr="00AE0648">
        <w:rPr>
          <w:rFonts w:asciiTheme="minorHAnsi" w:hAnsiTheme="minorHAnsi" w:cstheme="minorHAnsi"/>
        </w:rPr>
        <w:t>‘solutions’ to perceived ‘problems’</w:t>
      </w:r>
    </w:p>
    <w:p w14:paraId="23C8B5B7" w14:textId="7CD6A1E8" w:rsidR="00903576" w:rsidRPr="00AE0648" w:rsidRDefault="00903576" w:rsidP="00555CCC">
      <w:pPr>
        <w:pStyle w:val="NoSpacing"/>
        <w:numPr>
          <w:ilvl w:val="0"/>
          <w:numId w:val="28"/>
        </w:numPr>
        <w:rPr>
          <w:rFonts w:asciiTheme="minorHAnsi" w:hAnsiTheme="minorHAnsi" w:cstheme="minorHAnsi"/>
        </w:rPr>
      </w:pPr>
      <w:r w:rsidRPr="00AE0648">
        <w:rPr>
          <w:rFonts w:asciiTheme="minorHAnsi" w:hAnsiTheme="minorHAnsi" w:cstheme="minorHAnsi"/>
        </w:rPr>
        <w:t>The importance of developing Trauma Informed and Attachment Aware Approaches on a whole-school basis, rather than in response to specific identified ‘disadvantaged’ or ‘vulnerable’ groups</w:t>
      </w:r>
    </w:p>
    <w:p w14:paraId="510E3DE3" w14:textId="591ECE60" w:rsidR="00903576" w:rsidRPr="00AE0648" w:rsidRDefault="00903576" w:rsidP="00555CCC">
      <w:pPr>
        <w:pStyle w:val="NoSpacing"/>
        <w:numPr>
          <w:ilvl w:val="0"/>
          <w:numId w:val="28"/>
        </w:numPr>
        <w:rPr>
          <w:rFonts w:asciiTheme="minorHAnsi" w:hAnsiTheme="minorHAnsi" w:cstheme="minorHAnsi"/>
        </w:rPr>
      </w:pPr>
      <w:r w:rsidRPr="00AE0648">
        <w:rPr>
          <w:rFonts w:asciiTheme="minorHAnsi" w:hAnsiTheme="minorHAnsi" w:cstheme="minorHAnsi"/>
        </w:rPr>
        <w:t>That relational approaches, self-regulation and emotional support are equally relevant to adults in schools, including teachers, other staff</w:t>
      </w:r>
      <w:r w:rsidR="00555CCC" w:rsidRPr="00AE0648">
        <w:rPr>
          <w:rFonts w:asciiTheme="minorHAnsi" w:hAnsiTheme="minorHAnsi" w:cstheme="minorHAnsi"/>
        </w:rPr>
        <w:t xml:space="preserve">, parents/carers and community members, and should be </w:t>
      </w:r>
      <w:proofErr w:type="gramStart"/>
      <w:r w:rsidR="00555CCC" w:rsidRPr="00AE0648">
        <w:rPr>
          <w:rFonts w:asciiTheme="minorHAnsi" w:hAnsiTheme="minorHAnsi" w:cstheme="minorHAnsi"/>
        </w:rPr>
        <w:t>taken into account</w:t>
      </w:r>
      <w:proofErr w:type="gramEnd"/>
      <w:r w:rsidR="00555CCC" w:rsidRPr="00AE0648">
        <w:rPr>
          <w:rFonts w:asciiTheme="minorHAnsi" w:hAnsiTheme="minorHAnsi" w:cstheme="minorHAnsi"/>
        </w:rPr>
        <w:t xml:space="preserve"> in all developments</w:t>
      </w:r>
    </w:p>
    <w:p w14:paraId="5FB05ED2" w14:textId="77777777" w:rsidR="002F657B" w:rsidRPr="00AE0648" w:rsidRDefault="002F657B">
      <w:pPr>
        <w:rPr>
          <w:rFonts w:asciiTheme="minorHAnsi" w:hAnsiTheme="minorHAnsi" w:cstheme="minorHAnsi"/>
        </w:rPr>
      </w:pPr>
    </w:p>
    <w:p w14:paraId="0C328EC3" w14:textId="7E94FBD0" w:rsidR="002F657B" w:rsidRPr="00AE0648" w:rsidRDefault="00A469A8">
      <w:pPr>
        <w:rPr>
          <w:rFonts w:asciiTheme="minorHAnsi" w:hAnsiTheme="minorHAnsi" w:cstheme="minorHAnsi"/>
          <w:b/>
        </w:rPr>
      </w:pPr>
      <w:r w:rsidRPr="00AE0648">
        <w:rPr>
          <w:rFonts w:asciiTheme="minorHAnsi" w:hAnsiTheme="minorHAnsi" w:cstheme="minorHAnsi"/>
          <w:b/>
        </w:rPr>
        <w:t>S</w:t>
      </w:r>
      <w:r w:rsidR="001D4785" w:rsidRPr="00AE0648">
        <w:rPr>
          <w:rFonts w:asciiTheme="minorHAnsi" w:hAnsiTheme="minorHAnsi" w:cstheme="minorHAnsi"/>
          <w:b/>
        </w:rPr>
        <w:t>pecific issues from the Teacher’s Standards, as set out in the Core Content Framework</w:t>
      </w:r>
    </w:p>
    <w:p w14:paraId="348D6568" w14:textId="2F781096" w:rsidR="00555CCC" w:rsidRPr="00AE0648" w:rsidRDefault="00555CCC">
      <w:pPr>
        <w:rPr>
          <w:rFonts w:asciiTheme="minorHAnsi" w:hAnsiTheme="minorHAnsi" w:cstheme="minorHAnsi"/>
          <w:b/>
        </w:rPr>
      </w:pPr>
    </w:p>
    <w:p w14:paraId="2C21211C" w14:textId="17E489B3" w:rsidR="00555CCC" w:rsidRPr="00AE0648" w:rsidRDefault="00555CCC">
      <w:pPr>
        <w:rPr>
          <w:rFonts w:asciiTheme="minorHAnsi" w:hAnsiTheme="minorHAnsi" w:cstheme="minorHAnsi"/>
        </w:rPr>
      </w:pPr>
      <w:r w:rsidRPr="00AE0648">
        <w:rPr>
          <w:rFonts w:asciiTheme="minorHAnsi" w:hAnsiTheme="minorHAnsi" w:cstheme="minorHAnsi"/>
        </w:rPr>
        <w:t xml:space="preserve">The comments </w:t>
      </w:r>
      <w:r w:rsidR="009127B4">
        <w:rPr>
          <w:rFonts w:asciiTheme="minorHAnsi" w:hAnsiTheme="minorHAnsi" w:cstheme="minorHAnsi"/>
        </w:rPr>
        <w:t xml:space="preserve">on the following pages </w:t>
      </w:r>
      <w:r w:rsidRPr="00AE0648">
        <w:rPr>
          <w:rFonts w:asciiTheme="minorHAnsi" w:hAnsiTheme="minorHAnsi" w:cstheme="minorHAnsi"/>
        </w:rPr>
        <w:t>provide suggestions as to how Trauma Informed and Attachment Aware Approaches might be used to support aspiring teachers. These are set out, following the Core Curriculum and Early Career Frameworks, in terms of ‘Learn how to’, with relevant research evidence</w:t>
      </w:r>
      <w:r w:rsidR="001A6D49">
        <w:rPr>
          <w:rFonts w:asciiTheme="minorHAnsi" w:hAnsiTheme="minorHAnsi" w:cstheme="minorHAnsi"/>
        </w:rPr>
        <w:t xml:space="preserve"> and some practical examples as to how these might look in practice.</w:t>
      </w:r>
    </w:p>
    <w:p w14:paraId="0A9B749B" w14:textId="2DA55051" w:rsidR="009127B4" w:rsidRDefault="009127B4">
      <w:pPr>
        <w:rPr>
          <w:rFonts w:asciiTheme="minorHAnsi" w:hAnsiTheme="minorHAnsi" w:cstheme="minorHAnsi"/>
        </w:rPr>
      </w:pPr>
      <w:r>
        <w:rPr>
          <w:rFonts w:asciiTheme="minorHAnsi" w:hAnsiTheme="minorHAnsi" w:cstheme="minorHAnsi"/>
        </w:rPr>
        <w:br w:type="page"/>
      </w:r>
    </w:p>
    <w:p w14:paraId="3A06FD3B" w14:textId="77777777" w:rsidR="001D4785" w:rsidRPr="00AE0648" w:rsidRDefault="001D4785">
      <w:pPr>
        <w:rPr>
          <w:rFonts w:asciiTheme="minorHAnsi" w:hAnsiTheme="minorHAnsi" w:cstheme="minorHAnsi"/>
        </w:rPr>
      </w:pPr>
    </w:p>
    <w:tbl>
      <w:tblPr>
        <w:tblStyle w:val="TableGrid"/>
        <w:tblW w:w="14737" w:type="dxa"/>
        <w:tblLook w:val="04A0" w:firstRow="1" w:lastRow="0" w:firstColumn="1" w:lastColumn="0" w:noHBand="0" w:noVBand="1"/>
      </w:tblPr>
      <w:tblGrid>
        <w:gridCol w:w="5098"/>
        <w:gridCol w:w="2977"/>
        <w:gridCol w:w="2835"/>
        <w:gridCol w:w="3827"/>
      </w:tblGrid>
      <w:tr w:rsidR="002F657B" w:rsidRPr="00AE0648" w14:paraId="743CF97A" w14:textId="77777777" w:rsidTr="00244340">
        <w:tc>
          <w:tcPr>
            <w:tcW w:w="14737" w:type="dxa"/>
            <w:gridSpan w:val="4"/>
          </w:tcPr>
          <w:p w14:paraId="08D526C5" w14:textId="77777777" w:rsidR="002F657B" w:rsidRPr="00AE0648" w:rsidRDefault="002F657B" w:rsidP="002F657B">
            <w:pPr>
              <w:pStyle w:val="NormalWeb"/>
              <w:shd w:val="clear" w:color="auto" w:fill="CEDBE2"/>
              <w:rPr>
                <w:rFonts w:asciiTheme="minorHAnsi" w:hAnsiTheme="minorHAnsi" w:cstheme="minorHAnsi"/>
              </w:rPr>
            </w:pPr>
            <w:r w:rsidRPr="00AE0648">
              <w:rPr>
                <w:rFonts w:asciiTheme="minorHAnsi" w:hAnsiTheme="minorHAnsi" w:cstheme="minorHAnsi"/>
                <w:b/>
                <w:bCs/>
                <w:color w:val="0F4F72"/>
                <w:sz w:val="36"/>
                <w:szCs w:val="36"/>
              </w:rPr>
              <w:t xml:space="preserve">High Expectations (Standard 1 – ‘Set high expectations’) </w:t>
            </w:r>
          </w:p>
        </w:tc>
      </w:tr>
      <w:tr w:rsidR="00220F18" w:rsidRPr="00AE0648" w14:paraId="32809054" w14:textId="77777777" w:rsidTr="004B488B">
        <w:tc>
          <w:tcPr>
            <w:tcW w:w="5098" w:type="dxa"/>
          </w:tcPr>
          <w:p w14:paraId="623BBA13" w14:textId="77777777" w:rsidR="002F657B" w:rsidRPr="00AE0648" w:rsidRDefault="002F657B" w:rsidP="002F657B">
            <w:pPr>
              <w:rPr>
                <w:rFonts w:asciiTheme="minorHAnsi" w:hAnsiTheme="minorHAnsi" w:cstheme="minorHAnsi"/>
                <w:b/>
              </w:rPr>
            </w:pPr>
            <w:r w:rsidRPr="00AE0648">
              <w:rPr>
                <w:rFonts w:asciiTheme="minorHAnsi" w:hAnsiTheme="minorHAnsi" w:cstheme="minorHAnsi"/>
                <w:b/>
              </w:rPr>
              <w:t>Learn that</w:t>
            </w:r>
          </w:p>
        </w:tc>
        <w:tc>
          <w:tcPr>
            <w:tcW w:w="2977" w:type="dxa"/>
          </w:tcPr>
          <w:p w14:paraId="285E5561" w14:textId="77777777" w:rsidR="002F657B" w:rsidRPr="00AE0648" w:rsidRDefault="00722484" w:rsidP="002F657B">
            <w:pPr>
              <w:rPr>
                <w:rFonts w:asciiTheme="minorHAnsi" w:hAnsiTheme="minorHAnsi" w:cstheme="minorHAnsi"/>
                <w:b/>
              </w:rPr>
            </w:pPr>
            <w:r w:rsidRPr="00AE0648">
              <w:rPr>
                <w:rFonts w:asciiTheme="minorHAnsi" w:hAnsiTheme="minorHAnsi" w:cstheme="minorHAnsi"/>
                <w:b/>
              </w:rPr>
              <w:t xml:space="preserve">ARC </w:t>
            </w:r>
            <w:r w:rsidR="00505042" w:rsidRPr="00AE0648">
              <w:rPr>
                <w:rFonts w:asciiTheme="minorHAnsi" w:hAnsiTheme="minorHAnsi" w:cstheme="minorHAnsi"/>
                <w:b/>
              </w:rPr>
              <w:t>‘Learn how to’</w:t>
            </w:r>
          </w:p>
        </w:tc>
        <w:tc>
          <w:tcPr>
            <w:tcW w:w="2835" w:type="dxa"/>
          </w:tcPr>
          <w:p w14:paraId="45FE21FC" w14:textId="77777777" w:rsidR="002F657B" w:rsidRPr="00AE0648" w:rsidRDefault="003453AD" w:rsidP="002F657B">
            <w:pPr>
              <w:rPr>
                <w:rFonts w:asciiTheme="minorHAnsi" w:hAnsiTheme="minorHAnsi" w:cstheme="minorHAnsi"/>
                <w:b/>
              </w:rPr>
            </w:pPr>
            <w:r w:rsidRPr="00AE0648">
              <w:rPr>
                <w:rFonts w:asciiTheme="minorHAnsi" w:hAnsiTheme="minorHAnsi" w:cstheme="minorHAnsi"/>
                <w:b/>
              </w:rPr>
              <w:t xml:space="preserve">Relevant </w:t>
            </w:r>
            <w:r w:rsidR="00505042" w:rsidRPr="00AE0648">
              <w:rPr>
                <w:rFonts w:asciiTheme="minorHAnsi" w:hAnsiTheme="minorHAnsi" w:cstheme="minorHAnsi"/>
                <w:b/>
              </w:rPr>
              <w:t>Research</w:t>
            </w:r>
          </w:p>
        </w:tc>
        <w:tc>
          <w:tcPr>
            <w:tcW w:w="3827" w:type="dxa"/>
          </w:tcPr>
          <w:p w14:paraId="416A9FC8" w14:textId="609C002E" w:rsidR="002F657B" w:rsidRPr="009127B4" w:rsidRDefault="00244340" w:rsidP="002F657B">
            <w:pPr>
              <w:rPr>
                <w:rFonts w:asciiTheme="minorHAnsi" w:hAnsiTheme="minorHAnsi" w:cstheme="minorHAnsi"/>
                <w:b/>
              </w:rPr>
            </w:pPr>
            <w:r w:rsidRPr="009127B4">
              <w:rPr>
                <w:rFonts w:asciiTheme="minorHAnsi" w:hAnsiTheme="minorHAnsi" w:cstheme="minorHAnsi"/>
                <w:b/>
              </w:rPr>
              <w:t>What does this look like in practice?</w:t>
            </w:r>
          </w:p>
        </w:tc>
      </w:tr>
      <w:tr w:rsidR="00220F18" w:rsidRPr="00AE0648" w14:paraId="5269A0AF" w14:textId="77777777" w:rsidTr="004B488B">
        <w:tc>
          <w:tcPr>
            <w:tcW w:w="5098" w:type="dxa"/>
          </w:tcPr>
          <w:p w14:paraId="27EBD538" w14:textId="5F96332B" w:rsidR="00244340" w:rsidRPr="004B488B" w:rsidRDefault="00722484" w:rsidP="004B488B">
            <w:pPr>
              <w:pStyle w:val="NormalWeb"/>
              <w:numPr>
                <w:ilvl w:val="0"/>
                <w:numId w:val="2"/>
              </w:numPr>
              <w:rPr>
                <w:rFonts w:asciiTheme="minorHAnsi" w:hAnsiTheme="minorHAnsi" w:cstheme="minorHAnsi"/>
                <w:sz w:val="20"/>
                <w:szCs w:val="20"/>
              </w:rPr>
            </w:pPr>
            <w:r w:rsidRPr="00AE0648">
              <w:rPr>
                <w:rFonts w:asciiTheme="minorHAnsi" w:hAnsiTheme="minorHAnsi" w:cstheme="minorHAnsi"/>
              </w:rPr>
              <w:t xml:space="preserve">Teachers have the ability to affect and improve the wellbeing, motivation and behaviour of their pupils. </w:t>
            </w:r>
          </w:p>
          <w:p w14:paraId="36EF2622" w14:textId="77777777" w:rsidR="00722484" w:rsidRPr="00AE0648" w:rsidRDefault="00722484" w:rsidP="00722484">
            <w:pPr>
              <w:pStyle w:val="NormalWeb"/>
              <w:numPr>
                <w:ilvl w:val="0"/>
                <w:numId w:val="2"/>
              </w:numPr>
              <w:rPr>
                <w:rFonts w:asciiTheme="minorHAnsi" w:hAnsiTheme="minorHAnsi" w:cstheme="minorHAnsi"/>
                <w:sz w:val="20"/>
                <w:szCs w:val="20"/>
              </w:rPr>
            </w:pPr>
            <w:r w:rsidRPr="00AE0648">
              <w:rPr>
                <w:rFonts w:asciiTheme="minorHAnsi" w:hAnsiTheme="minorHAnsi" w:cstheme="minorHAnsi"/>
              </w:rPr>
              <w:t xml:space="preserve">Teachers are key role models, who can influence the attitudes, values and behaviours of their pupils. </w:t>
            </w:r>
          </w:p>
          <w:p w14:paraId="0F96C118" w14:textId="77777777" w:rsidR="00722484" w:rsidRPr="00AE0648" w:rsidRDefault="00722484" w:rsidP="00722484">
            <w:pPr>
              <w:pStyle w:val="NormalWeb"/>
              <w:numPr>
                <w:ilvl w:val="0"/>
                <w:numId w:val="2"/>
              </w:numPr>
              <w:rPr>
                <w:rFonts w:asciiTheme="minorHAnsi" w:hAnsiTheme="minorHAnsi" w:cstheme="minorHAnsi"/>
                <w:sz w:val="20"/>
                <w:szCs w:val="20"/>
              </w:rPr>
            </w:pPr>
            <w:r w:rsidRPr="00AE0648">
              <w:rPr>
                <w:rFonts w:asciiTheme="minorHAnsi" w:hAnsiTheme="minorHAnsi" w:cstheme="minorHAnsi"/>
              </w:rPr>
              <w:t xml:space="preserve">Teacher expectations can affect pupil outcomes; setting goals that challenge and stretch pupils is essential. </w:t>
            </w:r>
          </w:p>
          <w:p w14:paraId="257A67EC" w14:textId="77777777" w:rsidR="00722484" w:rsidRPr="00AE0648" w:rsidRDefault="00722484" w:rsidP="00722484">
            <w:pPr>
              <w:pStyle w:val="NormalWeb"/>
              <w:numPr>
                <w:ilvl w:val="0"/>
                <w:numId w:val="2"/>
              </w:numPr>
              <w:rPr>
                <w:rFonts w:asciiTheme="minorHAnsi" w:hAnsiTheme="minorHAnsi" w:cstheme="minorHAnsi"/>
                <w:sz w:val="20"/>
                <w:szCs w:val="20"/>
              </w:rPr>
            </w:pPr>
            <w:r w:rsidRPr="00AE0648">
              <w:rPr>
                <w:rFonts w:asciiTheme="minorHAnsi" w:hAnsiTheme="minorHAnsi" w:cstheme="minorHAnsi"/>
              </w:rPr>
              <w:t xml:space="preserve">Setting clear expectations can help communicate shared values that improve classroom and school culture. </w:t>
            </w:r>
          </w:p>
          <w:p w14:paraId="63F19708" w14:textId="77777777" w:rsidR="00722484" w:rsidRPr="00AE0648" w:rsidRDefault="00722484" w:rsidP="00722484">
            <w:pPr>
              <w:pStyle w:val="NormalWeb"/>
              <w:numPr>
                <w:ilvl w:val="0"/>
                <w:numId w:val="2"/>
              </w:numPr>
              <w:rPr>
                <w:rFonts w:asciiTheme="minorHAnsi" w:hAnsiTheme="minorHAnsi" w:cstheme="minorHAnsi"/>
                <w:sz w:val="20"/>
                <w:szCs w:val="20"/>
              </w:rPr>
            </w:pPr>
            <w:r w:rsidRPr="00AE0648">
              <w:rPr>
                <w:rFonts w:asciiTheme="minorHAnsi" w:hAnsiTheme="minorHAnsi" w:cstheme="minorHAnsi"/>
              </w:rPr>
              <w:t xml:space="preserve">A culture of mutual trust and respect supports effective relationships. </w:t>
            </w:r>
          </w:p>
          <w:p w14:paraId="463C06FE" w14:textId="77777777" w:rsidR="00777120" w:rsidRPr="00AE0648" w:rsidRDefault="00722484" w:rsidP="00505042">
            <w:pPr>
              <w:pStyle w:val="NormalWeb"/>
              <w:numPr>
                <w:ilvl w:val="0"/>
                <w:numId w:val="2"/>
              </w:numPr>
              <w:rPr>
                <w:rFonts w:asciiTheme="minorHAnsi" w:hAnsiTheme="minorHAnsi" w:cstheme="minorHAnsi"/>
                <w:sz w:val="20"/>
                <w:szCs w:val="20"/>
              </w:rPr>
            </w:pPr>
            <w:r w:rsidRPr="00AE0648">
              <w:rPr>
                <w:rFonts w:asciiTheme="minorHAnsi" w:hAnsiTheme="minorHAnsi" w:cstheme="minorHAnsi"/>
              </w:rPr>
              <w:t xml:space="preserve">High-quality teaching has a long-term positive effect on pupils’ life chances, particularly for children from disadvantaged backgrounds. </w:t>
            </w:r>
          </w:p>
        </w:tc>
        <w:tc>
          <w:tcPr>
            <w:tcW w:w="2977" w:type="dxa"/>
          </w:tcPr>
          <w:p w14:paraId="72F2E37A" w14:textId="7ACE244B" w:rsidR="00777120" w:rsidRPr="000E61B3" w:rsidRDefault="00AE0648" w:rsidP="000E61B3">
            <w:pPr>
              <w:pStyle w:val="NoSpacing"/>
              <w:rPr>
                <w:rFonts w:asciiTheme="minorHAnsi" w:hAnsiTheme="minorHAnsi" w:cstheme="minorHAnsi"/>
              </w:rPr>
            </w:pPr>
            <w:r w:rsidRPr="000E61B3">
              <w:rPr>
                <w:rFonts w:asciiTheme="minorHAnsi" w:hAnsiTheme="minorHAnsi" w:cstheme="minorHAnsi"/>
              </w:rPr>
              <w:t>Understand that not all students share the same background and may experience school in a different way.</w:t>
            </w:r>
          </w:p>
          <w:p w14:paraId="6332C772" w14:textId="77777777" w:rsidR="00CD152E" w:rsidRPr="000E61B3" w:rsidRDefault="00CD152E" w:rsidP="000E61B3">
            <w:pPr>
              <w:pStyle w:val="NoSpacing"/>
              <w:rPr>
                <w:rFonts w:asciiTheme="minorHAnsi" w:hAnsiTheme="minorHAnsi" w:cstheme="minorHAnsi"/>
                <w:color w:val="FF0000"/>
              </w:rPr>
            </w:pPr>
          </w:p>
          <w:p w14:paraId="51534A2E" w14:textId="090D6D9D" w:rsidR="00244340" w:rsidRPr="000E61B3" w:rsidRDefault="00244340" w:rsidP="000E61B3">
            <w:pPr>
              <w:pStyle w:val="NoSpacing"/>
              <w:rPr>
                <w:rFonts w:asciiTheme="minorHAnsi" w:hAnsiTheme="minorHAnsi" w:cstheme="minorHAnsi"/>
              </w:rPr>
            </w:pPr>
            <w:r w:rsidRPr="000E61B3">
              <w:rPr>
                <w:rFonts w:asciiTheme="minorHAnsi" w:hAnsiTheme="minorHAnsi" w:cstheme="minorHAnsi"/>
              </w:rPr>
              <w:t xml:space="preserve">Develop </w:t>
            </w:r>
            <w:r w:rsidR="004B488B" w:rsidRPr="000E61B3">
              <w:rPr>
                <w:rFonts w:asciiTheme="minorHAnsi" w:hAnsiTheme="minorHAnsi" w:cstheme="minorHAnsi"/>
              </w:rPr>
              <w:t xml:space="preserve">strong </w:t>
            </w:r>
            <w:r w:rsidRPr="000E61B3">
              <w:rPr>
                <w:rFonts w:asciiTheme="minorHAnsi" w:hAnsiTheme="minorHAnsi" w:cstheme="minorHAnsi"/>
              </w:rPr>
              <w:t xml:space="preserve">relationships with </w:t>
            </w:r>
            <w:r w:rsidR="004B488B" w:rsidRPr="000E61B3">
              <w:rPr>
                <w:rFonts w:asciiTheme="minorHAnsi" w:hAnsiTheme="minorHAnsi" w:cstheme="minorHAnsi"/>
              </w:rPr>
              <w:t xml:space="preserve">all students which enables consistency, trust and safety for the individuals. </w:t>
            </w:r>
          </w:p>
          <w:p w14:paraId="6E860783" w14:textId="77777777" w:rsidR="00244340" w:rsidRPr="000E61B3" w:rsidRDefault="00244340" w:rsidP="000E61B3">
            <w:pPr>
              <w:pStyle w:val="NoSpacing"/>
              <w:rPr>
                <w:rFonts w:asciiTheme="minorHAnsi" w:hAnsiTheme="minorHAnsi" w:cstheme="minorHAnsi"/>
              </w:rPr>
            </w:pPr>
          </w:p>
          <w:p w14:paraId="282F8D76" w14:textId="77777777" w:rsidR="000A1697" w:rsidRDefault="000A1697" w:rsidP="000E61B3">
            <w:pPr>
              <w:pStyle w:val="NoSpacing"/>
              <w:rPr>
                <w:rFonts w:asciiTheme="minorHAnsi" w:hAnsiTheme="minorHAnsi" w:cstheme="minorHAnsi"/>
                <w:color w:val="000000"/>
              </w:rPr>
            </w:pPr>
          </w:p>
          <w:p w14:paraId="7F24982F" w14:textId="77777777" w:rsidR="007D7323" w:rsidRDefault="007D7323" w:rsidP="000E61B3">
            <w:pPr>
              <w:pStyle w:val="NoSpacing"/>
              <w:rPr>
                <w:rFonts w:asciiTheme="minorHAnsi" w:hAnsiTheme="minorHAnsi" w:cstheme="minorHAnsi"/>
                <w:color w:val="000000"/>
              </w:rPr>
            </w:pPr>
          </w:p>
          <w:p w14:paraId="2C4ADD3A" w14:textId="77777777" w:rsidR="007D7323" w:rsidRDefault="007D7323" w:rsidP="000E61B3">
            <w:pPr>
              <w:pStyle w:val="NoSpacing"/>
              <w:rPr>
                <w:rFonts w:asciiTheme="minorHAnsi" w:hAnsiTheme="minorHAnsi" w:cstheme="minorHAnsi"/>
                <w:color w:val="000000"/>
              </w:rPr>
            </w:pPr>
          </w:p>
          <w:p w14:paraId="10F41FE7" w14:textId="77777777" w:rsidR="007D7323" w:rsidRDefault="007D7323" w:rsidP="000E61B3">
            <w:pPr>
              <w:pStyle w:val="NoSpacing"/>
              <w:rPr>
                <w:rFonts w:asciiTheme="minorHAnsi" w:hAnsiTheme="minorHAnsi" w:cstheme="minorHAnsi"/>
                <w:color w:val="000000"/>
              </w:rPr>
            </w:pPr>
          </w:p>
          <w:p w14:paraId="2B522A57" w14:textId="77777777" w:rsidR="007D7323" w:rsidRDefault="007D7323" w:rsidP="000E61B3">
            <w:pPr>
              <w:pStyle w:val="NoSpacing"/>
              <w:rPr>
                <w:rFonts w:asciiTheme="minorHAnsi" w:hAnsiTheme="minorHAnsi" w:cstheme="minorHAnsi"/>
                <w:color w:val="000000"/>
              </w:rPr>
            </w:pPr>
          </w:p>
          <w:p w14:paraId="4D4688E4" w14:textId="77777777" w:rsidR="007D7323" w:rsidRDefault="007D7323" w:rsidP="000E61B3">
            <w:pPr>
              <w:pStyle w:val="NoSpacing"/>
              <w:rPr>
                <w:rFonts w:asciiTheme="minorHAnsi" w:hAnsiTheme="minorHAnsi" w:cstheme="minorHAnsi"/>
                <w:color w:val="000000"/>
              </w:rPr>
            </w:pPr>
          </w:p>
          <w:p w14:paraId="2B4FACB2" w14:textId="77777777" w:rsidR="007D7323" w:rsidRDefault="007D7323" w:rsidP="000E61B3">
            <w:pPr>
              <w:pStyle w:val="NoSpacing"/>
              <w:rPr>
                <w:rFonts w:asciiTheme="minorHAnsi" w:hAnsiTheme="minorHAnsi" w:cstheme="minorHAnsi"/>
                <w:color w:val="000000"/>
              </w:rPr>
            </w:pPr>
          </w:p>
          <w:p w14:paraId="79EA8E92" w14:textId="77777777" w:rsidR="007D7323" w:rsidRDefault="007D7323" w:rsidP="000E61B3">
            <w:pPr>
              <w:pStyle w:val="NoSpacing"/>
              <w:rPr>
                <w:rFonts w:asciiTheme="minorHAnsi" w:hAnsiTheme="minorHAnsi" w:cstheme="minorHAnsi"/>
                <w:color w:val="000000"/>
              </w:rPr>
            </w:pPr>
          </w:p>
          <w:p w14:paraId="7B7A8802" w14:textId="77777777" w:rsidR="007D7323" w:rsidRDefault="007D7323" w:rsidP="000E61B3">
            <w:pPr>
              <w:pStyle w:val="NoSpacing"/>
              <w:rPr>
                <w:rFonts w:asciiTheme="minorHAnsi" w:hAnsiTheme="minorHAnsi" w:cstheme="minorHAnsi"/>
                <w:color w:val="000000"/>
              </w:rPr>
            </w:pPr>
          </w:p>
          <w:p w14:paraId="470161A1" w14:textId="77777777" w:rsidR="007D7323" w:rsidRDefault="007D7323" w:rsidP="000E61B3">
            <w:pPr>
              <w:pStyle w:val="NoSpacing"/>
              <w:rPr>
                <w:rFonts w:asciiTheme="minorHAnsi" w:hAnsiTheme="minorHAnsi" w:cstheme="minorHAnsi"/>
                <w:color w:val="000000"/>
              </w:rPr>
            </w:pPr>
          </w:p>
          <w:p w14:paraId="173F8FBC" w14:textId="77777777" w:rsidR="007D7323" w:rsidRDefault="007D7323" w:rsidP="000E61B3">
            <w:pPr>
              <w:pStyle w:val="NoSpacing"/>
              <w:rPr>
                <w:rFonts w:asciiTheme="minorHAnsi" w:hAnsiTheme="minorHAnsi" w:cstheme="minorHAnsi"/>
                <w:color w:val="000000"/>
              </w:rPr>
            </w:pPr>
          </w:p>
          <w:p w14:paraId="6AF08C92" w14:textId="77777777" w:rsidR="007D7323" w:rsidRDefault="007D7323" w:rsidP="000E61B3">
            <w:pPr>
              <w:pStyle w:val="NoSpacing"/>
              <w:rPr>
                <w:rFonts w:asciiTheme="minorHAnsi" w:hAnsiTheme="minorHAnsi" w:cstheme="minorHAnsi"/>
                <w:color w:val="000000"/>
              </w:rPr>
            </w:pPr>
          </w:p>
          <w:p w14:paraId="23BB63CB" w14:textId="77777777" w:rsidR="007D7323" w:rsidRDefault="007D7323" w:rsidP="000E61B3">
            <w:pPr>
              <w:pStyle w:val="NoSpacing"/>
              <w:rPr>
                <w:rFonts w:asciiTheme="minorHAnsi" w:hAnsiTheme="minorHAnsi" w:cstheme="minorHAnsi"/>
                <w:color w:val="000000"/>
              </w:rPr>
            </w:pPr>
          </w:p>
          <w:p w14:paraId="2690D7DA" w14:textId="77777777" w:rsidR="007D7323" w:rsidRDefault="007D7323" w:rsidP="000E61B3">
            <w:pPr>
              <w:pStyle w:val="NoSpacing"/>
              <w:rPr>
                <w:rFonts w:asciiTheme="minorHAnsi" w:hAnsiTheme="minorHAnsi" w:cstheme="minorHAnsi"/>
                <w:color w:val="000000"/>
              </w:rPr>
            </w:pPr>
          </w:p>
          <w:p w14:paraId="57CCD8DA" w14:textId="77777777" w:rsidR="007D7323" w:rsidRDefault="007D7323" w:rsidP="000E61B3">
            <w:pPr>
              <w:pStyle w:val="NoSpacing"/>
              <w:rPr>
                <w:rFonts w:asciiTheme="minorHAnsi" w:hAnsiTheme="minorHAnsi" w:cstheme="minorHAnsi"/>
                <w:color w:val="000000"/>
              </w:rPr>
            </w:pPr>
          </w:p>
          <w:p w14:paraId="10582BCC" w14:textId="77777777" w:rsidR="007D7323" w:rsidRDefault="007D7323" w:rsidP="000E61B3">
            <w:pPr>
              <w:pStyle w:val="NoSpacing"/>
              <w:rPr>
                <w:rFonts w:asciiTheme="minorHAnsi" w:hAnsiTheme="minorHAnsi" w:cstheme="minorHAnsi"/>
                <w:color w:val="000000"/>
              </w:rPr>
            </w:pPr>
          </w:p>
          <w:p w14:paraId="6956F18C" w14:textId="77777777" w:rsidR="007D7323" w:rsidRDefault="007D7323" w:rsidP="000E61B3">
            <w:pPr>
              <w:pStyle w:val="NoSpacing"/>
              <w:rPr>
                <w:rFonts w:asciiTheme="minorHAnsi" w:hAnsiTheme="minorHAnsi" w:cstheme="minorHAnsi"/>
                <w:color w:val="000000"/>
              </w:rPr>
            </w:pPr>
          </w:p>
          <w:p w14:paraId="34FC4972" w14:textId="77777777" w:rsidR="007D7323" w:rsidRDefault="007D7323" w:rsidP="000E61B3">
            <w:pPr>
              <w:pStyle w:val="NoSpacing"/>
              <w:rPr>
                <w:rFonts w:asciiTheme="minorHAnsi" w:hAnsiTheme="minorHAnsi" w:cstheme="minorHAnsi"/>
                <w:color w:val="000000"/>
              </w:rPr>
            </w:pPr>
          </w:p>
          <w:p w14:paraId="3529444D" w14:textId="77777777" w:rsidR="007D7323" w:rsidRDefault="007D7323" w:rsidP="000E61B3">
            <w:pPr>
              <w:pStyle w:val="NoSpacing"/>
              <w:rPr>
                <w:rFonts w:asciiTheme="minorHAnsi" w:hAnsiTheme="minorHAnsi" w:cstheme="minorHAnsi"/>
                <w:color w:val="000000"/>
              </w:rPr>
            </w:pPr>
          </w:p>
          <w:p w14:paraId="009C8C07" w14:textId="77777777" w:rsidR="007D7323" w:rsidRDefault="007D7323" w:rsidP="000E61B3">
            <w:pPr>
              <w:pStyle w:val="NoSpacing"/>
              <w:rPr>
                <w:rFonts w:asciiTheme="minorHAnsi" w:hAnsiTheme="minorHAnsi" w:cstheme="minorHAnsi"/>
                <w:color w:val="000000"/>
              </w:rPr>
            </w:pPr>
          </w:p>
          <w:p w14:paraId="788243A3" w14:textId="77777777" w:rsidR="007D7323" w:rsidRDefault="007D7323" w:rsidP="000E61B3">
            <w:pPr>
              <w:pStyle w:val="NoSpacing"/>
              <w:rPr>
                <w:rFonts w:asciiTheme="minorHAnsi" w:hAnsiTheme="minorHAnsi" w:cstheme="minorHAnsi"/>
                <w:color w:val="000000"/>
              </w:rPr>
            </w:pPr>
          </w:p>
          <w:p w14:paraId="4C800011" w14:textId="77777777" w:rsidR="007D7323" w:rsidRDefault="007D7323" w:rsidP="000E61B3">
            <w:pPr>
              <w:pStyle w:val="NoSpacing"/>
              <w:rPr>
                <w:rFonts w:asciiTheme="minorHAnsi" w:hAnsiTheme="minorHAnsi" w:cstheme="minorHAnsi"/>
                <w:color w:val="000000"/>
              </w:rPr>
            </w:pPr>
          </w:p>
          <w:p w14:paraId="4B18444E" w14:textId="77777777" w:rsidR="007D7323" w:rsidRDefault="007D7323" w:rsidP="000E61B3">
            <w:pPr>
              <w:pStyle w:val="NoSpacing"/>
              <w:rPr>
                <w:rFonts w:asciiTheme="minorHAnsi" w:hAnsiTheme="minorHAnsi" w:cstheme="minorHAnsi"/>
                <w:color w:val="000000"/>
              </w:rPr>
            </w:pPr>
          </w:p>
          <w:p w14:paraId="31F7CA53" w14:textId="77777777" w:rsidR="007D7323" w:rsidRDefault="007D7323" w:rsidP="000E61B3">
            <w:pPr>
              <w:pStyle w:val="NoSpacing"/>
              <w:rPr>
                <w:rFonts w:asciiTheme="minorHAnsi" w:hAnsiTheme="minorHAnsi" w:cstheme="minorHAnsi"/>
                <w:color w:val="000000"/>
              </w:rPr>
            </w:pPr>
          </w:p>
          <w:p w14:paraId="15134A85" w14:textId="77777777" w:rsidR="007D7323" w:rsidRDefault="007D7323" w:rsidP="000E61B3">
            <w:pPr>
              <w:pStyle w:val="NoSpacing"/>
              <w:rPr>
                <w:rFonts w:asciiTheme="minorHAnsi" w:hAnsiTheme="minorHAnsi" w:cstheme="minorHAnsi"/>
                <w:color w:val="000000"/>
              </w:rPr>
            </w:pPr>
          </w:p>
          <w:p w14:paraId="4D56D88E" w14:textId="77777777" w:rsidR="007D7323" w:rsidRDefault="007D7323" w:rsidP="000E61B3">
            <w:pPr>
              <w:pStyle w:val="NoSpacing"/>
              <w:rPr>
                <w:rFonts w:asciiTheme="minorHAnsi" w:hAnsiTheme="minorHAnsi" w:cstheme="minorHAnsi"/>
                <w:color w:val="000000"/>
              </w:rPr>
            </w:pPr>
          </w:p>
          <w:p w14:paraId="08836015" w14:textId="77777777" w:rsidR="007D7323" w:rsidRDefault="007D7323" w:rsidP="000E61B3">
            <w:pPr>
              <w:pStyle w:val="NoSpacing"/>
              <w:rPr>
                <w:rFonts w:asciiTheme="minorHAnsi" w:hAnsiTheme="minorHAnsi" w:cstheme="minorHAnsi"/>
                <w:color w:val="000000"/>
              </w:rPr>
            </w:pPr>
          </w:p>
          <w:p w14:paraId="1496AEEF" w14:textId="77777777" w:rsidR="007D7323" w:rsidRDefault="007D7323" w:rsidP="000E61B3">
            <w:pPr>
              <w:pStyle w:val="NoSpacing"/>
              <w:rPr>
                <w:rFonts w:asciiTheme="minorHAnsi" w:hAnsiTheme="minorHAnsi" w:cstheme="minorHAnsi"/>
                <w:color w:val="000000"/>
              </w:rPr>
            </w:pPr>
          </w:p>
          <w:p w14:paraId="6DA70484" w14:textId="77777777" w:rsidR="007D7323" w:rsidRDefault="007D7323" w:rsidP="000E61B3">
            <w:pPr>
              <w:pStyle w:val="NoSpacing"/>
              <w:rPr>
                <w:rFonts w:asciiTheme="minorHAnsi" w:hAnsiTheme="minorHAnsi" w:cstheme="minorHAnsi"/>
                <w:color w:val="000000"/>
              </w:rPr>
            </w:pPr>
          </w:p>
          <w:p w14:paraId="34C4A7A9" w14:textId="77777777" w:rsidR="007D7323" w:rsidRDefault="007D7323" w:rsidP="000E61B3">
            <w:pPr>
              <w:pStyle w:val="NoSpacing"/>
              <w:rPr>
                <w:rFonts w:asciiTheme="minorHAnsi" w:hAnsiTheme="minorHAnsi" w:cstheme="minorHAnsi"/>
                <w:color w:val="000000"/>
              </w:rPr>
            </w:pPr>
          </w:p>
          <w:p w14:paraId="5729806D" w14:textId="77777777" w:rsidR="007D7323" w:rsidRDefault="007D7323" w:rsidP="000E61B3">
            <w:pPr>
              <w:pStyle w:val="NoSpacing"/>
              <w:rPr>
                <w:rFonts w:asciiTheme="minorHAnsi" w:hAnsiTheme="minorHAnsi" w:cstheme="minorHAnsi"/>
                <w:color w:val="000000"/>
              </w:rPr>
            </w:pPr>
          </w:p>
          <w:p w14:paraId="60EEBD82" w14:textId="77777777" w:rsidR="007D7323" w:rsidRDefault="007D7323" w:rsidP="000E61B3">
            <w:pPr>
              <w:pStyle w:val="NoSpacing"/>
              <w:rPr>
                <w:rFonts w:asciiTheme="minorHAnsi" w:hAnsiTheme="minorHAnsi" w:cstheme="minorHAnsi"/>
                <w:color w:val="000000"/>
              </w:rPr>
            </w:pPr>
          </w:p>
          <w:p w14:paraId="19EECFEC" w14:textId="2A18D335" w:rsidR="007D7323" w:rsidRDefault="0099569D" w:rsidP="000E61B3">
            <w:pPr>
              <w:pStyle w:val="NoSpacing"/>
              <w:rPr>
                <w:rFonts w:asciiTheme="minorHAnsi" w:hAnsiTheme="minorHAnsi" w:cstheme="minorHAnsi"/>
              </w:rPr>
            </w:pPr>
            <w:r w:rsidRPr="000E61B3">
              <w:rPr>
                <w:rFonts w:asciiTheme="minorHAnsi" w:hAnsiTheme="minorHAnsi" w:cstheme="minorHAnsi"/>
                <w:color w:val="000000"/>
              </w:rPr>
              <w:t>Develop effective communication with parents and carers and professionals to ensure consistent approaches to supporting pupils with barriers to learning</w:t>
            </w:r>
          </w:p>
          <w:p w14:paraId="3A4D9E53" w14:textId="77777777" w:rsidR="007D7323" w:rsidRDefault="007D7323" w:rsidP="000E61B3">
            <w:pPr>
              <w:pStyle w:val="NoSpacing"/>
              <w:rPr>
                <w:rFonts w:asciiTheme="minorHAnsi" w:hAnsiTheme="minorHAnsi" w:cstheme="minorHAnsi"/>
              </w:rPr>
            </w:pPr>
          </w:p>
          <w:p w14:paraId="1F7319B2" w14:textId="79AB439C" w:rsidR="00AE0648" w:rsidRPr="000E61B3" w:rsidRDefault="00AE0648" w:rsidP="000E61B3">
            <w:pPr>
              <w:pStyle w:val="NoSpacing"/>
              <w:rPr>
                <w:rFonts w:asciiTheme="minorHAnsi" w:hAnsiTheme="minorHAnsi" w:cstheme="minorHAnsi"/>
              </w:rPr>
            </w:pPr>
            <w:r w:rsidRPr="000E61B3">
              <w:rPr>
                <w:rFonts w:asciiTheme="minorHAnsi" w:hAnsiTheme="minorHAnsi" w:cstheme="minorHAnsi"/>
              </w:rPr>
              <w:t xml:space="preserve">Understand that those who have experienced trauma may have difficulty in engaging with conventional ‘sanctions and award </w:t>
            </w:r>
            <w:r w:rsidRPr="000E61B3">
              <w:rPr>
                <w:rFonts w:asciiTheme="minorHAnsi" w:hAnsiTheme="minorHAnsi" w:cstheme="minorHAnsi"/>
              </w:rPr>
              <w:lastRenderedPageBreak/>
              <w:t xml:space="preserve">approaches to learning and discipline’. </w:t>
            </w:r>
            <w:r w:rsidR="000E61B3">
              <w:rPr>
                <w:rFonts w:asciiTheme="minorHAnsi" w:hAnsiTheme="minorHAnsi" w:cstheme="minorHAnsi"/>
              </w:rPr>
              <w:t xml:space="preserve"> </w:t>
            </w:r>
            <w:r w:rsidRPr="000E61B3">
              <w:rPr>
                <w:rFonts w:asciiTheme="minorHAnsi" w:hAnsiTheme="minorHAnsi" w:cstheme="minorHAnsi"/>
              </w:rPr>
              <w:t>This is not an excuse to give up on individuals, but to understand the need to find ways of engaging positively with all students</w:t>
            </w:r>
          </w:p>
          <w:p w14:paraId="59A82B47" w14:textId="6F912DE4" w:rsidR="00AE0648" w:rsidRPr="000E61B3" w:rsidRDefault="00AE0648" w:rsidP="000E61B3">
            <w:pPr>
              <w:pStyle w:val="NoSpacing"/>
              <w:rPr>
                <w:rFonts w:asciiTheme="minorHAnsi" w:hAnsiTheme="minorHAnsi" w:cstheme="minorHAnsi"/>
              </w:rPr>
            </w:pPr>
          </w:p>
          <w:p w14:paraId="2F9A8275" w14:textId="2B36E9F3" w:rsidR="00F7452F" w:rsidRDefault="00F7452F" w:rsidP="000E61B3">
            <w:pPr>
              <w:pStyle w:val="NoSpacing"/>
              <w:rPr>
                <w:rFonts w:asciiTheme="minorHAnsi" w:hAnsiTheme="minorHAnsi" w:cstheme="minorHAnsi"/>
              </w:rPr>
            </w:pPr>
            <w:r w:rsidRPr="000E61B3">
              <w:rPr>
                <w:rFonts w:asciiTheme="minorHAnsi" w:hAnsiTheme="minorHAnsi" w:cstheme="minorHAnsi"/>
              </w:rPr>
              <w:t>Understand that students who have experienced trauma often require support to manage learning, however, as educational professionals we must be conscious of promoting independence as much as possible.</w:t>
            </w:r>
          </w:p>
          <w:p w14:paraId="74B9D316" w14:textId="17E3DB98" w:rsidR="000E61B3" w:rsidRDefault="000E61B3" w:rsidP="000E61B3">
            <w:pPr>
              <w:pStyle w:val="NoSpacing"/>
              <w:rPr>
                <w:rFonts w:asciiTheme="minorHAnsi" w:hAnsiTheme="minorHAnsi" w:cstheme="minorHAnsi"/>
              </w:rPr>
            </w:pPr>
          </w:p>
          <w:p w14:paraId="314259B9" w14:textId="77777777" w:rsidR="000A1697" w:rsidRDefault="000A1697" w:rsidP="000E61B3">
            <w:pPr>
              <w:pStyle w:val="NoSpacing"/>
              <w:rPr>
                <w:rFonts w:asciiTheme="minorHAnsi" w:hAnsiTheme="minorHAnsi" w:cstheme="minorHAnsi"/>
              </w:rPr>
            </w:pPr>
          </w:p>
          <w:p w14:paraId="46A2DC8E" w14:textId="77777777" w:rsidR="007D7323" w:rsidRDefault="007D7323" w:rsidP="000E61B3">
            <w:pPr>
              <w:pStyle w:val="NoSpacing"/>
              <w:rPr>
                <w:rFonts w:asciiTheme="minorHAnsi" w:hAnsiTheme="minorHAnsi" w:cstheme="minorHAnsi"/>
              </w:rPr>
            </w:pPr>
          </w:p>
          <w:p w14:paraId="5FF2C667" w14:textId="77777777" w:rsidR="007D7323" w:rsidRDefault="007D7323" w:rsidP="000E61B3">
            <w:pPr>
              <w:pStyle w:val="NoSpacing"/>
              <w:rPr>
                <w:rFonts w:asciiTheme="minorHAnsi" w:hAnsiTheme="minorHAnsi" w:cstheme="minorHAnsi"/>
              </w:rPr>
            </w:pPr>
          </w:p>
          <w:p w14:paraId="75EA0F05" w14:textId="77777777" w:rsidR="007D7323" w:rsidRDefault="007D7323" w:rsidP="000E61B3">
            <w:pPr>
              <w:pStyle w:val="NoSpacing"/>
              <w:rPr>
                <w:rFonts w:asciiTheme="minorHAnsi" w:hAnsiTheme="minorHAnsi" w:cstheme="minorHAnsi"/>
              </w:rPr>
            </w:pPr>
          </w:p>
          <w:p w14:paraId="0CC1146E" w14:textId="77777777" w:rsidR="007D7323" w:rsidRDefault="007D7323" w:rsidP="000E61B3">
            <w:pPr>
              <w:pStyle w:val="NoSpacing"/>
              <w:rPr>
                <w:rFonts w:asciiTheme="minorHAnsi" w:hAnsiTheme="minorHAnsi" w:cstheme="minorHAnsi"/>
              </w:rPr>
            </w:pPr>
          </w:p>
          <w:p w14:paraId="43849314" w14:textId="77777777" w:rsidR="007D7323" w:rsidRDefault="007D7323" w:rsidP="000E61B3">
            <w:pPr>
              <w:pStyle w:val="NoSpacing"/>
              <w:rPr>
                <w:rFonts w:asciiTheme="minorHAnsi" w:hAnsiTheme="minorHAnsi" w:cstheme="minorHAnsi"/>
              </w:rPr>
            </w:pPr>
          </w:p>
          <w:p w14:paraId="58F51102" w14:textId="77777777" w:rsidR="007D7323" w:rsidRDefault="007D7323" w:rsidP="000E61B3">
            <w:pPr>
              <w:pStyle w:val="NoSpacing"/>
              <w:rPr>
                <w:rFonts w:asciiTheme="minorHAnsi" w:hAnsiTheme="minorHAnsi" w:cstheme="minorHAnsi"/>
              </w:rPr>
            </w:pPr>
          </w:p>
          <w:p w14:paraId="58B84582" w14:textId="77777777" w:rsidR="007D7323" w:rsidRDefault="007D7323" w:rsidP="000E61B3">
            <w:pPr>
              <w:pStyle w:val="NoSpacing"/>
              <w:rPr>
                <w:rFonts w:asciiTheme="minorHAnsi" w:hAnsiTheme="minorHAnsi" w:cstheme="minorHAnsi"/>
              </w:rPr>
            </w:pPr>
          </w:p>
          <w:p w14:paraId="73E2AB20" w14:textId="77777777" w:rsidR="007D7323" w:rsidRDefault="007D7323" w:rsidP="000E61B3">
            <w:pPr>
              <w:pStyle w:val="NoSpacing"/>
              <w:rPr>
                <w:rFonts w:asciiTheme="minorHAnsi" w:hAnsiTheme="minorHAnsi" w:cstheme="minorHAnsi"/>
              </w:rPr>
            </w:pPr>
          </w:p>
          <w:p w14:paraId="7DE5C561" w14:textId="77777777" w:rsidR="007D7323" w:rsidRDefault="007D7323" w:rsidP="000E61B3">
            <w:pPr>
              <w:pStyle w:val="NoSpacing"/>
              <w:rPr>
                <w:rFonts w:asciiTheme="minorHAnsi" w:hAnsiTheme="minorHAnsi" w:cstheme="minorHAnsi"/>
              </w:rPr>
            </w:pPr>
          </w:p>
          <w:p w14:paraId="7FFCE200" w14:textId="77777777" w:rsidR="007D7323" w:rsidRDefault="007D7323" w:rsidP="000E61B3">
            <w:pPr>
              <w:pStyle w:val="NoSpacing"/>
              <w:rPr>
                <w:rFonts w:asciiTheme="minorHAnsi" w:hAnsiTheme="minorHAnsi" w:cstheme="minorHAnsi"/>
              </w:rPr>
            </w:pPr>
          </w:p>
          <w:p w14:paraId="2AC213D0" w14:textId="77777777" w:rsidR="007D7323" w:rsidRDefault="007D7323" w:rsidP="000E61B3">
            <w:pPr>
              <w:pStyle w:val="NoSpacing"/>
              <w:rPr>
                <w:rFonts w:asciiTheme="minorHAnsi" w:hAnsiTheme="minorHAnsi" w:cstheme="minorHAnsi"/>
              </w:rPr>
            </w:pPr>
          </w:p>
          <w:p w14:paraId="072F4066" w14:textId="77777777" w:rsidR="007D7323" w:rsidRDefault="007D7323" w:rsidP="000E61B3">
            <w:pPr>
              <w:pStyle w:val="NoSpacing"/>
              <w:rPr>
                <w:rFonts w:asciiTheme="minorHAnsi" w:hAnsiTheme="minorHAnsi" w:cstheme="minorHAnsi"/>
              </w:rPr>
            </w:pPr>
          </w:p>
          <w:p w14:paraId="0B48D23E" w14:textId="6628F0A3" w:rsidR="00F8383C" w:rsidRDefault="00F02C6B" w:rsidP="000E61B3">
            <w:pPr>
              <w:pStyle w:val="NoSpacing"/>
              <w:rPr>
                <w:rFonts w:asciiTheme="minorHAnsi" w:hAnsiTheme="minorHAnsi" w:cstheme="minorHAnsi"/>
              </w:rPr>
            </w:pPr>
            <w:r>
              <w:rPr>
                <w:rFonts w:asciiTheme="minorHAnsi" w:hAnsiTheme="minorHAnsi" w:cstheme="minorHAnsi"/>
              </w:rPr>
              <w:t xml:space="preserve">Understand that these issues are particularly relevant to children with poor mental health, and that traditional behaviourist or </w:t>
            </w:r>
            <w:r w:rsidR="00F8383C">
              <w:rPr>
                <w:rFonts w:asciiTheme="minorHAnsi" w:hAnsiTheme="minorHAnsi" w:cstheme="minorHAnsi"/>
              </w:rPr>
              <w:t>‘</w:t>
            </w:r>
            <w:r>
              <w:rPr>
                <w:rFonts w:asciiTheme="minorHAnsi" w:hAnsiTheme="minorHAnsi" w:cstheme="minorHAnsi"/>
              </w:rPr>
              <w:t>zero tolerance</w:t>
            </w:r>
            <w:r w:rsidR="00F8383C">
              <w:rPr>
                <w:rFonts w:asciiTheme="minorHAnsi" w:hAnsiTheme="minorHAnsi" w:cstheme="minorHAnsi"/>
              </w:rPr>
              <w:t>’</w:t>
            </w:r>
            <w:r>
              <w:rPr>
                <w:rFonts w:asciiTheme="minorHAnsi" w:hAnsiTheme="minorHAnsi" w:cstheme="minorHAnsi"/>
              </w:rPr>
              <w:t xml:space="preserve"> </w:t>
            </w:r>
            <w:proofErr w:type="gramStart"/>
            <w:r>
              <w:rPr>
                <w:rFonts w:asciiTheme="minorHAnsi" w:hAnsiTheme="minorHAnsi" w:cstheme="minorHAnsi"/>
              </w:rPr>
              <w:t>approaches  may</w:t>
            </w:r>
            <w:proofErr w:type="gramEnd"/>
            <w:r>
              <w:rPr>
                <w:rFonts w:asciiTheme="minorHAnsi" w:hAnsiTheme="minorHAnsi" w:cstheme="minorHAnsi"/>
              </w:rPr>
              <w:t xml:space="preserve"> be </w:t>
            </w:r>
            <w:r w:rsidR="00F8383C">
              <w:rPr>
                <w:rFonts w:asciiTheme="minorHAnsi" w:hAnsiTheme="minorHAnsi" w:cstheme="minorHAnsi"/>
              </w:rPr>
              <w:t>particularly damaging for them</w:t>
            </w:r>
          </w:p>
          <w:p w14:paraId="205822CF" w14:textId="77777777" w:rsidR="00F8383C" w:rsidRDefault="00F8383C" w:rsidP="000E61B3">
            <w:pPr>
              <w:pStyle w:val="NoSpacing"/>
              <w:rPr>
                <w:rFonts w:asciiTheme="minorHAnsi" w:hAnsiTheme="minorHAnsi" w:cstheme="minorHAnsi"/>
              </w:rPr>
            </w:pPr>
          </w:p>
          <w:p w14:paraId="43DC14E9" w14:textId="77777777" w:rsidR="00F8383C" w:rsidRDefault="00F8383C" w:rsidP="000E61B3">
            <w:pPr>
              <w:pStyle w:val="NoSpacing"/>
              <w:rPr>
                <w:rFonts w:asciiTheme="minorHAnsi" w:hAnsiTheme="minorHAnsi" w:cstheme="minorHAnsi"/>
              </w:rPr>
            </w:pPr>
          </w:p>
          <w:p w14:paraId="42FB9961" w14:textId="77777777" w:rsidR="00F8383C" w:rsidRDefault="00F8383C" w:rsidP="000E61B3">
            <w:pPr>
              <w:pStyle w:val="NoSpacing"/>
            </w:pPr>
          </w:p>
          <w:p w14:paraId="07E50622" w14:textId="6D1B14D8" w:rsidR="00AE0648" w:rsidRPr="000E61B3" w:rsidRDefault="000E61B3" w:rsidP="000E61B3">
            <w:pPr>
              <w:pStyle w:val="NoSpacing"/>
              <w:rPr>
                <w:rFonts w:asciiTheme="minorHAnsi" w:hAnsiTheme="minorHAnsi" w:cstheme="minorHAnsi"/>
              </w:rPr>
            </w:pPr>
            <w:r w:rsidRPr="000E61B3">
              <w:rPr>
                <w:rFonts w:asciiTheme="minorHAnsi" w:hAnsiTheme="minorHAnsi" w:cstheme="minorHAnsi"/>
              </w:rPr>
              <w:t>Understand that background should not place limits on aspirations and beware judgement on this basis and that standard ages for attaining qualifications are not the only way. Introduce careers woven into learning as a way of raising aspirations</w:t>
            </w:r>
          </w:p>
        </w:tc>
        <w:tc>
          <w:tcPr>
            <w:tcW w:w="2835" w:type="dxa"/>
          </w:tcPr>
          <w:p w14:paraId="479658A9" w14:textId="77777777" w:rsidR="00777120" w:rsidRPr="000E61B3" w:rsidRDefault="00AE0648" w:rsidP="000E61B3">
            <w:pPr>
              <w:pStyle w:val="NoSpacing"/>
              <w:rPr>
                <w:rFonts w:asciiTheme="minorHAnsi" w:hAnsiTheme="minorHAnsi" w:cstheme="minorHAnsi"/>
              </w:rPr>
            </w:pPr>
            <w:r w:rsidRPr="000E61B3">
              <w:rPr>
                <w:rFonts w:asciiTheme="minorHAnsi" w:hAnsiTheme="minorHAnsi" w:cstheme="minorHAnsi"/>
              </w:rPr>
              <w:lastRenderedPageBreak/>
              <w:t>Timpson Report on Exclusions (2019)</w:t>
            </w:r>
          </w:p>
          <w:p w14:paraId="6F414984" w14:textId="77777777" w:rsidR="000E61B3" w:rsidRPr="000E61B3" w:rsidRDefault="000E61B3" w:rsidP="000E61B3">
            <w:pPr>
              <w:pStyle w:val="NoSpacing"/>
              <w:rPr>
                <w:rFonts w:asciiTheme="minorHAnsi" w:hAnsiTheme="minorHAnsi" w:cstheme="minorHAnsi"/>
              </w:rPr>
            </w:pPr>
          </w:p>
          <w:p w14:paraId="5E7775D5" w14:textId="77777777" w:rsidR="000E61B3" w:rsidRPr="000E61B3" w:rsidRDefault="000E61B3" w:rsidP="000E61B3">
            <w:pPr>
              <w:pStyle w:val="NoSpacing"/>
              <w:rPr>
                <w:rFonts w:asciiTheme="minorHAnsi" w:hAnsiTheme="minorHAnsi" w:cstheme="minorHAnsi"/>
              </w:rPr>
            </w:pPr>
          </w:p>
          <w:p w14:paraId="5FDC8274" w14:textId="77777777" w:rsidR="000E61B3" w:rsidRPr="000E61B3" w:rsidRDefault="000E61B3" w:rsidP="000E61B3">
            <w:pPr>
              <w:pStyle w:val="NoSpacing"/>
              <w:rPr>
                <w:rFonts w:asciiTheme="minorHAnsi" w:hAnsiTheme="minorHAnsi" w:cstheme="minorHAnsi"/>
              </w:rPr>
            </w:pPr>
          </w:p>
          <w:p w14:paraId="61E63156" w14:textId="77777777" w:rsidR="000A1697" w:rsidRDefault="000A1697" w:rsidP="000E61B3">
            <w:pPr>
              <w:pStyle w:val="NoSpacing"/>
              <w:rPr>
                <w:rFonts w:asciiTheme="minorHAnsi" w:hAnsiTheme="minorHAnsi" w:cstheme="minorHAnsi"/>
              </w:rPr>
            </w:pPr>
          </w:p>
          <w:p w14:paraId="34053389" w14:textId="0B8E01C2" w:rsidR="00CD152E" w:rsidRPr="000E61B3" w:rsidRDefault="000E61B3" w:rsidP="000E61B3">
            <w:pPr>
              <w:pStyle w:val="NoSpacing"/>
              <w:rPr>
                <w:rFonts w:asciiTheme="minorHAnsi" w:hAnsiTheme="minorHAnsi" w:cstheme="minorHAnsi"/>
              </w:rPr>
            </w:pPr>
            <w:r w:rsidRPr="000E61B3">
              <w:rPr>
                <w:rFonts w:asciiTheme="minorHAnsi" w:hAnsiTheme="minorHAnsi" w:cstheme="minorHAnsi"/>
              </w:rPr>
              <w:t xml:space="preserve">Adolescents who perceive their teachers as responsive and supportive are more likely to persist in academic tasks (Ben-Gal </w:t>
            </w:r>
            <w:proofErr w:type="spellStart"/>
            <w:r w:rsidRPr="000E61B3">
              <w:rPr>
                <w:rFonts w:asciiTheme="minorHAnsi" w:hAnsiTheme="minorHAnsi" w:cstheme="minorHAnsi"/>
              </w:rPr>
              <w:t>Dahan</w:t>
            </w:r>
            <w:proofErr w:type="spellEnd"/>
            <w:r w:rsidRPr="000E61B3">
              <w:rPr>
                <w:rFonts w:asciiTheme="minorHAnsi" w:hAnsiTheme="minorHAnsi" w:cstheme="minorHAnsi"/>
              </w:rPr>
              <w:t xml:space="preserve"> &amp; </w:t>
            </w:r>
            <w:proofErr w:type="spellStart"/>
            <w:r w:rsidRPr="000E61B3">
              <w:rPr>
                <w:rFonts w:asciiTheme="minorHAnsi" w:hAnsiTheme="minorHAnsi" w:cstheme="minorHAnsi"/>
              </w:rPr>
              <w:t>Mikulincer</w:t>
            </w:r>
            <w:proofErr w:type="spellEnd"/>
            <w:r w:rsidRPr="000E61B3">
              <w:rPr>
                <w:rFonts w:asciiTheme="minorHAnsi" w:hAnsiTheme="minorHAnsi" w:cstheme="minorHAnsi"/>
              </w:rPr>
              <w:t>, 2021)</w:t>
            </w:r>
          </w:p>
          <w:p w14:paraId="0247F620" w14:textId="77777777" w:rsidR="000E61B3" w:rsidRPr="000E61B3" w:rsidRDefault="000E61B3" w:rsidP="000E61B3">
            <w:pPr>
              <w:pStyle w:val="NoSpacing"/>
              <w:rPr>
                <w:rFonts w:asciiTheme="minorHAnsi" w:hAnsiTheme="minorHAnsi" w:cstheme="minorHAnsi"/>
              </w:rPr>
            </w:pPr>
          </w:p>
          <w:p w14:paraId="22B749B2" w14:textId="77777777" w:rsidR="000E61B3" w:rsidRPr="000E61B3" w:rsidRDefault="000E61B3" w:rsidP="000E61B3">
            <w:pPr>
              <w:pStyle w:val="NoSpacing"/>
              <w:rPr>
                <w:rFonts w:asciiTheme="minorHAnsi" w:hAnsiTheme="minorHAnsi" w:cstheme="minorHAnsi"/>
              </w:rPr>
            </w:pPr>
            <w:proofErr w:type="spellStart"/>
            <w:r w:rsidRPr="000E61B3">
              <w:rPr>
                <w:rFonts w:asciiTheme="minorHAnsi" w:hAnsiTheme="minorHAnsi" w:cstheme="minorHAnsi"/>
              </w:rPr>
              <w:t>Acar</w:t>
            </w:r>
            <w:proofErr w:type="spellEnd"/>
            <w:r w:rsidRPr="000E61B3">
              <w:rPr>
                <w:rFonts w:asciiTheme="minorHAnsi" w:hAnsiTheme="minorHAnsi" w:cstheme="minorHAnsi"/>
              </w:rPr>
              <w:t xml:space="preserve"> et al. (2022) found positive significant associations between teacher-child closeness and children’s learning and found teacher-child conflict was detrimental to children’s learning behaviour.  This suggests close teacher-child relationships encourage pupil engagement and motivation.</w:t>
            </w:r>
          </w:p>
          <w:p w14:paraId="7C27F9DA" w14:textId="6C92F5EC" w:rsidR="000E61B3" w:rsidRPr="000E61B3" w:rsidRDefault="000E61B3" w:rsidP="000E61B3">
            <w:pPr>
              <w:pStyle w:val="NoSpacing"/>
              <w:rPr>
                <w:rFonts w:asciiTheme="minorHAnsi" w:hAnsiTheme="minorHAnsi" w:cstheme="minorHAnsi"/>
              </w:rPr>
            </w:pPr>
            <w:r w:rsidRPr="000E61B3">
              <w:rPr>
                <w:rFonts w:asciiTheme="minorHAnsi" w:hAnsiTheme="minorHAnsi" w:cstheme="minorHAnsi"/>
              </w:rPr>
              <w:lastRenderedPageBreak/>
              <w:t>These findings raise the question of whether it is realistic to expect all teachers to hold an implicit understanding of what constitutes a close teacher-pupil relationship.  The standardised, evidence-based Emotion Coaching approach has been demonstrated to be effective at improving these relationships, emotional control, and academic achievement (Gilbert et al., 2021)</w:t>
            </w:r>
          </w:p>
          <w:p w14:paraId="0CB3DE55" w14:textId="77777777" w:rsidR="007D7323" w:rsidRDefault="007D7323" w:rsidP="007D7323">
            <w:pPr>
              <w:rPr>
                <w:rFonts w:asciiTheme="minorHAnsi" w:hAnsiTheme="minorHAnsi" w:cstheme="minorHAnsi"/>
              </w:rPr>
            </w:pPr>
          </w:p>
          <w:p w14:paraId="254EBBA8" w14:textId="5881F57F" w:rsidR="007D7323" w:rsidRPr="00716FFD" w:rsidRDefault="007D7323" w:rsidP="007D7323">
            <w:pPr>
              <w:rPr>
                <w:rFonts w:asciiTheme="minorHAnsi" w:hAnsiTheme="minorHAnsi" w:cstheme="minorHAnsi"/>
              </w:rPr>
            </w:pPr>
            <w:r>
              <w:rPr>
                <w:rFonts w:asciiTheme="minorHAnsi" w:hAnsiTheme="minorHAnsi" w:cstheme="minorHAnsi"/>
              </w:rPr>
              <w:t xml:space="preserve">Cameron et al (2015) consider potential tensions in the relationship between </w:t>
            </w:r>
            <w:r w:rsidRPr="00716FFD">
              <w:rPr>
                <w:rFonts w:asciiTheme="minorHAnsi" w:hAnsiTheme="minorHAnsi" w:cstheme="minorHAnsi"/>
              </w:rPr>
              <w:t>schools and foster carers</w:t>
            </w:r>
          </w:p>
          <w:p w14:paraId="0718FD22" w14:textId="77777777" w:rsidR="000E61B3" w:rsidRPr="000E61B3" w:rsidRDefault="000E61B3" w:rsidP="000E61B3">
            <w:pPr>
              <w:pStyle w:val="NoSpacing"/>
              <w:rPr>
                <w:rFonts w:asciiTheme="minorHAnsi" w:hAnsiTheme="minorHAnsi" w:cstheme="minorHAnsi"/>
              </w:rPr>
            </w:pPr>
          </w:p>
          <w:p w14:paraId="5324F57F" w14:textId="77777777" w:rsidR="007D7323" w:rsidRDefault="007D7323" w:rsidP="000E61B3">
            <w:pPr>
              <w:pStyle w:val="NoSpacing"/>
              <w:rPr>
                <w:rFonts w:asciiTheme="minorHAnsi" w:hAnsiTheme="minorHAnsi" w:cstheme="minorHAnsi"/>
              </w:rPr>
            </w:pPr>
          </w:p>
          <w:p w14:paraId="0FE1022A" w14:textId="77777777" w:rsidR="007D7323" w:rsidRDefault="007D7323" w:rsidP="000E61B3">
            <w:pPr>
              <w:pStyle w:val="NoSpacing"/>
              <w:rPr>
                <w:rFonts w:asciiTheme="minorHAnsi" w:hAnsiTheme="minorHAnsi" w:cstheme="minorHAnsi"/>
              </w:rPr>
            </w:pPr>
          </w:p>
          <w:p w14:paraId="5A67C84B" w14:textId="4BEAF5B5" w:rsidR="000E61B3" w:rsidRPr="000E61B3" w:rsidRDefault="000E61B3" w:rsidP="000E61B3">
            <w:pPr>
              <w:pStyle w:val="NoSpacing"/>
              <w:rPr>
                <w:rFonts w:asciiTheme="minorHAnsi" w:hAnsiTheme="minorHAnsi" w:cstheme="minorHAnsi"/>
              </w:rPr>
            </w:pPr>
            <w:r w:rsidRPr="000E61B3">
              <w:rPr>
                <w:rFonts w:asciiTheme="minorHAnsi" w:hAnsiTheme="minorHAnsi" w:cstheme="minorHAnsi"/>
              </w:rPr>
              <w:t xml:space="preserve">Many commentators Bergin and Bergin (2009); O’Connor and Russell (2004) estimate that this may affect between a </w:t>
            </w:r>
            <w:r w:rsidRPr="000E61B3">
              <w:rPr>
                <w:rFonts w:asciiTheme="minorHAnsi" w:hAnsiTheme="minorHAnsi" w:cstheme="minorHAnsi"/>
              </w:rPr>
              <w:lastRenderedPageBreak/>
              <w:t>third and a quarter of children in every classroom</w:t>
            </w:r>
          </w:p>
          <w:p w14:paraId="121CEAE8" w14:textId="77777777" w:rsidR="000A1697" w:rsidRDefault="000A1697" w:rsidP="000E61B3">
            <w:pPr>
              <w:pStyle w:val="NoSpacing"/>
              <w:rPr>
                <w:rFonts w:asciiTheme="minorHAnsi" w:hAnsiTheme="minorHAnsi" w:cstheme="minorHAnsi"/>
              </w:rPr>
            </w:pPr>
          </w:p>
          <w:p w14:paraId="2006CFBB" w14:textId="77777777" w:rsidR="000A1697" w:rsidRDefault="000A1697" w:rsidP="000E61B3">
            <w:pPr>
              <w:pStyle w:val="NoSpacing"/>
              <w:rPr>
                <w:rFonts w:asciiTheme="minorHAnsi" w:hAnsiTheme="minorHAnsi" w:cstheme="minorHAnsi"/>
              </w:rPr>
            </w:pPr>
          </w:p>
          <w:p w14:paraId="25C4F910" w14:textId="77777777" w:rsidR="000A1697" w:rsidRDefault="000A1697" w:rsidP="000E61B3">
            <w:pPr>
              <w:pStyle w:val="NoSpacing"/>
              <w:rPr>
                <w:rFonts w:asciiTheme="minorHAnsi" w:hAnsiTheme="minorHAnsi" w:cstheme="minorHAnsi"/>
              </w:rPr>
            </w:pPr>
          </w:p>
          <w:p w14:paraId="0A97FE19" w14:textId="77777777" w:rsidR="000A1697" w:rsidRDefault="000A1697" w:rsidP="000E61B3">
            <w:pPr>
              <w:pStyle w:val="NoSpacing"/>
              <w:rPr>
                <w:rFonts w:asciiTheme="minorHAnsi" w:hAnsiTheme="minorHAnsi" w:cstheme="minorHAnsi"/>
              </w:rPr>
            </w:pPr>
          </w:p>
          <w:p w14:paraId="57AB4D2C" w14:textId="77777777" w:rsidR="007D7323" w:rsidRDefault="007D7323" w:rsidP="000E61B3">
            <w:pPr>
              <w:pStyle w:val="NoSpacing"/>
              <w:rPr>
                <w:rFonts w:asciiTheme="minorHAnsi" w:hAnsiTheme="minorHAnsi" w:cstheme="minorHAnsi"/>
              </w:rPr>
            </w:pPr>
          </w:p>
          <w:p w14:paraId="5CB12EDF" w14:textId="461CBDD4" w:rsidR="000E61B3" w:rsidRDefault="000E61B3" w:rsidP="000E61B3">
            <w:pPr>
              <w:pStyle w:val="NoSpacing"/>
              <w:rPr>
                <w:rFonts w:asciiTheme="minorHAnsi" w:hAnsiTheme="minorHAnsi" w:cstheme="minorHAnsi"/>
              </w:rPr>
            </w:pPr>
            <w:r w:rsidRPr="000E61B3">
              <w:rPr>
                <w:rFonts w:asciiTheme="minorHAnsi" w:hAnsiTheme="minorHAnsi" w:cstheme="minorHAnsi"/>
              </w:rPr>
              <w:t>Scales et al (2020) show that schools which are merely ‘caring’ do not impact on student performance, but those which combine caring approaches with robust and appropriate challenge do improve student engagement in learning</w:t>
            </w:r>
          </w:p>
          <w:p w14:paraId="746A685B" w14:textId="77777777" w:rsidR="000A1697" w:rsidRDefault="000A1697" w:rsidP="000A1697">
            <w:pPr>
              <w:pStyle w:val="NoSpacing"/>
              <w:rPr>
                <w:rStyle w:val="normaltextrun"/>
              </w:rPr>
            </w:pPr>
          </w:p>
          <w:p w14:paraId="61BF7078" w14:textId="77777777" w:rsidR="007D7323" w:rsidRPr="000A1697" w:rsidRDefault="007D7323" w:rsidP="007D7323">
            <w:pPr>
              <w:pStyle w:val="NoSpacing"/>
              <w:rPr>
                <w:rFonts w:asciiTheme="minorHAnsi" w:hAnsiTheme="minorHAnsi" w:cstheme="minorHAnsi"/>
              </w:rPr>
            </w:pPr>
            <w:r w:rsidRPr="000A1697">
              <w:rPr>
                <w:rFonts w:asciiTheme="minorHAnsi" w:hAnsiTheme="minorHAnsi" w:cstheme="minorHAnsi"/>
              </w:rPr>
              <w:t xml:space="preserve">Stahl (2021) asked boys with low socio-economic status to reflect on the factors enabling them to be the first generation of their family to attend university.  They identified it was teachers who balanced persistent nurturing with support to raise aspirations.  </w:t>
            </w:r>
          </w:p>
          <w:p w14:paraId="2EB13C34" w14:textId="77777777" w:rsidR="007D7323" w:rsidRDefault="007D7323" w:rsidP="000A1697">
            <w:pPr>
              <w:pStyle w:val="NoSpacing"/>
              <w:rPr>
                <w:rStyle w:val="normaltextrun"/>
                <w:rFonts w:asciiTheme="minorHAnsi" w:hAnsiTheme="minorHAnsi" w:cstheme="minorHAnsi"/>
              </w:rPr>
            </w:pPr>
          </w:p>
          <w:p w14:paraId="3FF243C8" w14:textId="3F526C0D" w:rsidR="00F8383C" w:rsidRPr="00F8383C" w:rsidRDefault="00F8383C" w:rsidP="000A1697">
            <w:pPr>
              <w:pStyle w:val="NoSpacing"/>
              <w:rPr>
                <w:rStyle w:val="normaltextrun"/>
                <w:rFonts w:asciiTheme="minorHAnsi" w:hAnsiTheme="minorHAnsi" w:cstheme="minorHAnsi"/>
              </w:rPr>
            </w:pPr>
            <w:r w:rsidRPr="00F8383C">
              <w:rPr>
                <w:rStyle w:val="normaltextrun"/>
                <w:rFonts w:asciiTheme="minorHAnsi" w:hAnsiTheme="minorHAnsi" w:cstheme="minorHAnsi"/>
              </w:rPr>
              <w:t>Mulholland and Parker (2022) discussed their school experience with a group of children and young people with mental health difficulties</w:t>
            </w:r>
            <w:r>
              <w:rPr>
                <w:rStyle w:val="normaltextrun"/>
                <w:rFonts w:asciiTheme="minorHAnsi" w:hAnsiTheme="minorHAnsi" w:cstheme="minorHAnsi"/>
              </w:rPr>
              <w:t xml:space="preserve">. They confirmed that the quality of interactions and relationships with teachers was vital to their wellbeing </w:t>
            </w:r>
          </w:p>
          <w:p w14:paraId="64032DBC" w14:textId="77777777" w:rsidR="00F8383C" w:rsidRPr="00F8383C" w:rsidRDefault="00F8383C" w:rsidP="000A1697">
            <w:pPr>
              <w:pStyle w:val="NoSpacing"/>
              <w:rPr>
                <w:rStyle w:val="normaltextrun"/>
                <w:rFonts w:asciiTheme="minorHAnsi" w:hAnsiTheme="minorHAnsi" w:cstheme="minorHAnsi"/>
              </w:rPr>
            </w:pPr>
          </w:p>
          <w:p w14:paraId="59B06F8A" w14:textId="4C1F3363" w:rsidR="000A1697" w:rsidRPr="000E61B3" w:rsidRDefault="000A1697" w:rsidP="000A1697">
            <w:pPr>
              <w:pStyle w:val="NoSpacing"/>
              <w:rPr>
                <w:rStyle w:val="eop"/>
                <w:rFonts w:asciiTheme="minorHAnsi" w:eastAsiaTheme="majorEastAsia" w:hAnsiTheme="minorHAnsi" w:cstheme="minorHAnsi"/>
              </w:rPr>
            </w:pPr>
            <w:r w:rsidRPr="000E61B3">
              <w:rPr>
                <w:rStyle w:val="normaltextrun"/>
                <w:rFonts w:asciiTheme="minorHAnsi" w:hAnsiTheme="minorHAnsi" w:cstheme="minorHAnsi"/>
              </w:rPr>
              <w:t>The SEND Code of Practice (DfE and DoH, 2014) advocates high expectations.</w:t>
            </w:r>
            <w:r w:rsidRPr="000E61B3">
              <w:rPr>
                <w:rStyle w:val="eop"/>
                <w:rFonts w:asciiTheme="minorHAnsi" w:eastAsiaTheme="majorEastAsia" w:hAnsiTheme="minorHAnsi" w:cstheme="minorHAnsi"/>
              </w:rPr>
              <w:t> </w:t>
            </w:r>
          </w:p>
          <w:p w14:paraId="30031553" w14:textId="77777777" w:rsidR="000E61B3" w:rsidRDefault="000E61B3" w:rsidP="000E61B3">
            <w:pPr>
              <w:pStyle w:val="NoSpacing"/>
              <w:rPr>
                <w:rStyle w:val="normaltextrun"/>
              </w:rPr>
            </w:pPr>
          </w:p>
          <w:p w14:paraId="4F327E7E" w14:textId="760A7DEE" w:rsidR="000E61B3" w:rsidRPr="000E61B3" w:rsidRDefault="000E61B3" w:rsidP="000E61B3">
            <w:pPr>
              <w:pStyle w:val="NoSpacing"/>
              <w:rPr>
                <w:rFonts w:asciiTheme="minorHAnsi" w:hAnsiTheme="minorHAnsi" w:cstheme="minorHAnsi"/>
              </w:rPr>
            </w:pPr>
            <w:r w:rsidRPr="000E61B3">
              <w:rPr>
                <w:rStyle w:val="normaltextrun"/>
                <w:rFonts w:asciiTheme="minorHAnsi" w:hAnsiTheme="minorHAnsi" w:cstheme="minorHAnsi"/>
              </w:rPr>
              <w:t>The Ofsted Early Inspection Framework (Ofsted, 2019) challenges the narrowing of the curriculum, promoting high aspirations across the curriculum. </w:t>
            </w:r>
            <w:r w:rsidRPr="000E61B3">
              <w:rPr>
                <w:rStyle w:val="eop"/>
                <w:rFonts w:asciiTheme="minorHAnsi" w:eastAsiaTheme="majorEastAsia" w:hAnsiTheme="minorHAnsi" w:cstheme="minorHAnsi"/>
              </w:rPr>
              <w:t> </w:t>
            </w:r>
          </w:p>
          <w:p w14:paraId="7829013E" w14:textId="32D4A47E" w:rsidR="00347A46" w:rsidRPr="000E61B3" w:rsidRDefault="00347A46" w:rsidP="000E61B3">
            <w:pPr>
              <w:pStyle w:val="NoSpacing"/>
              <w:rPr>
                <w:rFonts w:asciiTheme="minorHAnsi" w:hAnsiTheme="minorHAnsi" w:cstheme="minorHAnsi"/>
              </w:rPr>
            </w:pPr>
          </w:p>
        </w:tc>
        <w:tc>
          <w:tcPr>
            <w:tcW w:w="3827" w:type="dxa"/>
          </w:tcPr>
          <w:p w14:paraId="58219EE2" w14:textId="4617BE4D" w:rsidR="00AF42C1" w:rsidRPr="009127B4" w:rsidRDefault="00244340" w:rsidP="006A542F">
            <w:pPr>
              <w:rPr>
                <w:rFonts w:asciiTheme="minorHAnsi" w:hAnsiTheme="minorHAnsi" w:cstheme="minorHAnsi"/>
              </w:rPr>
            </w:pPr>
            <w:r w:rsidRPr="009127B4">
              <w:rPr>
                <w:rFonts w:asciiTheme="minorHAnsi" w:hAnsiTheme="minorHAnsi" w:cstheme="minorHAnsi"/>
              </w:rPr>
              <w:lastRenderedPageBreak/>
              <w:t>Have open conversations with students about their lives and schooling history. Offer them nurture and reassurance that you will support them.</w:t>
            </w:r>
          </w:p>
          <w:p w14:paraId="45607C72" w14:textId="77777777" w:rsidR="006A542F" w:rsidRPr="009127B4" w:rsidRDefault="006A542F" w:rsidP="006A542F">
            <w:pPr>
              <w:rPr>
                <w:rFonts w:asciiTheme="minorHAnsi" w:hAnsiTheme="minorHAnsi" w:cstheme="minorHAnsi"/>
              </w:rPr>
            </w:pPr>
          </w:p>
          <w:p w14:paraId="17EC73DB" w14:textId="120B4D4E" w:rsidR="004B488B" w:rsidRPr="0099569D" w:rsidRDefault="004B488B" w:rsidP="006A542F">
            <w:pPr>
              <w:rPr>
                <w:rFonts w:asciiTheme="minorHAnsi" w:hAnsiTheme="minorHAnsi" w:cstheme="minorHAnsi"/>
              </w:rPr>
            </w:pPr>
            <w:r w:rsidRPr="0099569D">
              <w:rPr>
                <w:rFonts w:asciiTheme="minorHAnsi" w:hAnsiTheme="minorHAnsi" w:cstheme="minorHAnsi"/>
              </w:rPr>
              <w:t xml:space="preserve">Set aside time for informal conversations or activities with students </w:t>
            </w:r>
            <w:r w:rsidR="0099569D" w:rsidRPr="0099569D">
              <w:rPr>
                <w:rFonts w:asciiTheme="minorHAnsi" w:hAnsiTheme="minorHAnsi" w:cstheme="minorHAnsi"/>
                <w:color w:val="000000"/>
              </w:rPr>
              <w:t>away from curriculum demands</w:t>
            </w:r>
            <w:r w:rsidR="0099569D">
              <w:rPr>
                <w:rFonts w:asciiTheme="minorHAnsi" w:hAnsiTheme="minorHAnsi" w:cstheme="minorHAnsi"/>
                <w:color w:val="000000"/>
              </w:rPr>
              <w:t xml:space="preserve"> </w:t>
            </w:r>
            <w:r w:rsidRPr="0099569D">
              <w:rPr>
                <w:rFonts w:asciiTheme="minorHAnsi" w:hAnsiTheme="minorHAnsi" w:cstheme="minorHAnsi"/>
              </w:rPr>
              <w:t>to get to know them better (</w:t>
            </w:r>
            <w:proofErr w:type="spellStart"/>
            <w:r w:rsidRPr="0099569D">
              <w:rPr>
                <w:rFonts w:asciiTheme="minorHAnsi" w:hAnsiTheme="minorHAnsi" w:cstheme="minorHAnsi"/>
              </w:rPr>
              <w:t>e.g</w:t>
            </w:r>
            <w:proofErr w:type="spellEnd"/>
            <w:r w:rsidRPr="0099569D">
              <w:rPr>
                <w:rFonts w:asciiTheme="minorHAnsi" w:hAnsiTheme="minorHAnsi" w:cstheme="minorHAnsi"/>
              </w:rPr>
              <w:t xml:space="preserve"> a game of uno, a cup of tea together).</w:t>
            </w:r>
          </w:p>
          <w:p w14:paraId="4DC2C8FB" w14:textId="77777777" w:rsidR="006A542F" w:rsidRPr="009127B4" w:rsidRDefault="006A542F" w:rsidP="006A542F">
            <w:pPr>
              <w:rPr>
                <w:rFonts w:asciiTheme="minorHAnsi" w:hAnsiTheme="minorHAnsi" w:cstheme="minorHAnsi"/>
              </w:rPr>
            </w:pPr>
          </w:p>
          <w:p w14:paraId="6808DE14" w14:textId="635C0AEB" w:rsidR="004B488B" w:rsidRPr="009127B4" w:rsidRDefault="004B488B" w:rsidP="006A542F">
            <w:pPr>
              <w:rPr>
                <w:rFonts w:asciiTheme="minorHAnsi" w:hAnsiTheme="minorHAnsi" w:cstheme="minorHAnsi"/>
              </w:rPr>
            </w:pPr>
            <w:r w:rsidRPr="009127B4">
              <w:rPr>
                <w:rFonts w:asciiTheme="minorHAnsi" w:hAnsiTheme="minorHAnsi" w:cstheme="minorHAnsi"/>
              </w:rPr>
              <w:t xml:space="preserve">Think of each student as an individual. Have open conversations with parents </w:t>
            </w:r>
            <w:r w:rsidR="0099569D">
              <w:rPr>
                <w:rFonts w:asciiTheme="minorHAnsi" w:hAnsiTheme="minorHAnsi" w:cstheme="minorHAnsi"/>
              </w:rPr>
              <w:t xml:space="preserve">and carers </w:t>
            </w:r>
            <w:r w:rsidRPr="009127B4">
              <w:rPr>
                <w:rFonts w:asciiTheme="minorHAnsi" w:hAnsiTheme="minorHAnsi" w:cstheme="minorHAnsi"/>
              </w:rPr>
              <w:t xml:space="preserve">about what works in terms of sanctions and rewards. Work with parents </w:t>
            </w:r>
            <w:r w:rsidR="0099569D">
              <w:rPr>
                <w:rFonts w:asciiTheme="minorHAnsi" w:hAnsiTheme="minorHAnsi" w:cstheme="minorHAnsi"/>
              </w:rPr>
              <w:t xml:space="preserve">and carers </w:t>
            </w:r>
            <w:r w:rsidRPr="009127B4">
              <w:rPr>
                <w:rFonts w:asciiTheme="minorHAnsi" w:hAnsiTheme="minorHAnsi" w:cstheme="minorHAnsi"/>
              </w:rPr>
              <w:t xml:space="preserve">to have open communication about behaviour to ensure the student understands adults are working together. </w:t>
            </w:r>
          </w:p>
          <w:p w14:paraId="33D0E19F" w14:textId="77777777" w:rsidR="006A542F" w:rsidRPr="009127B4" w:rsidRDefault="006A542F" w:rsidP="006A542F">
            <w:pPr>
              <w:rPr>
                <w:rFonts w:asciiTheme="minorHAnsi" w:hAnsiTheme="minorHAnsi" w:cstheme="minorHAnsi"/>
              </w:rPr>
            </w:pPr>
          </w:p>
          <w:p w14:paraId="658C0C10" w14:textId="44560A2B" w:rsidR="004B488B" w:rsidRPr="009127B4" w:rsidRDefault="004B488B" w:rsidP="006A542F">
            <w:pPr>
              <w:rPr>
                <w:rFonts w:asciiTheme="minorHAnsi" w:hAnsiTheme="minorHAnsi" w:cstheme="minorHAnsi"/>
              </w:rPr>
            </w:pPr>
            <w:r w:rsidRPr="009127B4">
              <w:rPr>
                <w:rFonts w:asciiTheme="minorHAnsi" w:hAnsiTheme="minorHAnsi" w:cstheme="minorHAnsi"/>
              </w:rPr>
              <w:t xml:space="preserve">Hold students to high expectations, be clear with students and hold a ‘black and white’ consistent approach across the staff team </w:t>
            </w:r>
            <w:r w:rsidRPr="009127B4">
              <w:rPr>
                <w:rFonts w:asciiTheme="minorHAnsi" w:hAnsiTheme="minorHAnsi" w:cstheme="minorHAnsi"/>
              </w:rPr>
              <w:lastRenderedPageBreak/>
              <w:t xml:space="preserve">regarding behaviour; whilst also holding in mind that some students will require something ‘different’ due to their presenting needs. </w:t>
            </w:r>
          </w:p>
          <w:p w14:paraId="674F2F9A" w14:textId="77777777" w:rsidR="006A542F" w:rsidRPr="009127B4" w:rsidRDefault="006A542F" w:rsidP="006A542F">
            <w:pPr>
              <w:rPr>
                <w:rFonts w:asciiTheme="minorHAnsi" w:hAnsiTheme="minorHAnsi" w:cstheme="minorHAnsi"/>
              </w:rPr>
            </w:pPr>
          </w:p>
          <w:p w14:paraId="722F59BA" w14:textId="6EF5D091" w:rsidR="004B488B" w:rsidRPr="009127B4" w:rsidRDefault="004B488B" w:rsidP="006A542F">
            <w:pPr>
              <w:rPr>
                <w:rFonts w:asciiTheme="minorHAnsi" w:hAnsiTheme="minorHAnsi" w:cstheme="minorHAnsi"/>
              </w:rPr>
            </w:pPr>
            <w:r w:rsidRPr="009127B4">
              <w:rPr>
                <w:rFonts w:asciiTheme="minorHAnsi" w:hAnsiTheme="minorHAnsi" w:cstheme="minorHAnsi"/>
              </w:rPr>
              <w:t xml:space="preserve">Consider your body language and tone of voice. Keeping a neutral and calm voice will support students who have suffered trauma to feel safe. </w:t>
            </w:r>
          </w:p>
          <w:p w14:paraId="0923F137" w14:textId="77777777" w:rsidR="006A542F" w:rsidRPr="009127B4" w:rsidRDefault="006A542F" w:rsidP="006A542F">
            <w:pPr>
              <w:rPr>
                <w:rFonts w:asciiTheme="minorHAnsi" w:hAnsiTheme="minorHAnsi" w:cstheme="minorHAnsi"/>
              </w:rPr>
            </w:pPr>
          </w:p>
          <w:p w14:paraId="03A182F9" w14:textId="17789CCC" w:rsidR="00F7452F" w:rsidRPr="009127B4" w:rsidRDefault="00F7452F" w:rsidP="006A542F">
            <w:pPr>
              <w:rPr>
                <w:rFonts w:asciiTheme="minorHAnsi" w:hAnsiTheme="minorHAnsi" w:cstheme="minorHAnsi"/>
              </w:rPr>
            </w:pPr>
            <w:r w:rsidRPr="009127B4">
              <w:rPr>
                <w:rFonts w:asciiTheme="minorHAnsi" w:hAnsiTheme="minorHAnsi" w:cstheme="minorHAnsi"/>
              </w:rPr>
              <w:t xml:space="preserve">Consider the amount of support students are receiving for different aspects of learning, consider where support can carefully be decreased over time. For example, a student who is a high attainer in art but low in maths and requires an adult to support them due to anxiety may have the adult slowly withdrawn from working next to them in art but remaining in the classroom. </w:t>
            </w:r>
          </w:p>
          <w:p w14:paraId="1CD92B94" w14:textId="77777777" w:rsidR="00AF42C1" w:rsidRPr="009127B4" w:rsidRDefault="00AF42C1" w:rsidP="002F657B">
            <w:pPr>
              <w:rPr>
                <w:rFonts w:asciiTheme="minorHAnsi" w:hAnsiTheme="minorHAnsi" w:cstheme="minorHAnsi"/>
              </w:rPr>
            </w:pPr>
          </w:p>
        </w:tc>
      </w:tr>
    </w:tbl>
    <w:p w14:paraId="0D825CA7" w14:textId="77777777" w:rsidR="006F18B0" w:rsidRDefault="006F18B0">
      <w:r>
        <w:lastRenderedPageBreak/>
        <w:br w:type="page"/>
      </w:r>
      <w:bookmarkStart w:id="0" w:name="_GoBack"/>
      <w:bookmarkEnd w:id="0"/>
    </w:p>
    <w:tbl>
      <w:tblPr>
        <w:tblStyle w:val="TableGrid"/>
        <w:tblW w:w="14737" w:type="dxa"/>
        <w:tblLook w:val="04A0" w:firstRow="1" w:lastRow="0" w:firstColumn="1" w:lastColumn="0" w:noHBand="0" w:noVBand="1"/>
      </w:tblPr>
      <w:tblGrid>
        <w:gridCol w:w="5098"/>
        <w:gridCol w:w="2977"/>
        <w:gridCol w:w="2835"/>
        <w:gridCol w:w="3827"/>
      </w:tblGrid>
      <w:tr w:rsidR="002F657B" w:rsidRPr="00AE0648" w14:paraId="57B31E36" w14:textId="77777777" w:rsidTr="00244340">
        <w:tc>
          <w:tcPr>
            <w:tcW w:w="14737" w:type="dxa"/>
            <w:gridSpan w:val="4"/>
          </w:tcPr>
          <w:p w14:paraId="39464433" w14:textId="4ACF4B23" w:rsidR="002F657B" w:rsidRPr="00AE0648" w:rsidRDefault="002F657B" w:rsidP="002F657B">
            <w:pPr>
              <w:pStyle w:val="NormalWeb"/>
              <w:shd w:val="clear" w:color="auto" w:fill="CEDBE2"/>
              <w:rPr>
                <w:rFonts w:asciiTheme="minorHAnsi" w:hAnsiTheme="minorHAnsi" w:cstheme="minorHAnsi"/>
              </w:rPr>
            </w:pPr>
            <w:r w:rsidRPr="00AE0648">
              <w:rPr>
                <w:rFonts w:asciiTheme="minorHAnsi" w:hAnsiTheme="minorHAnsi" w:cstheme="minorHAnsi"/>
                <w:b/>
                <w:bCs/>
                <w:color w:val="0F4F72"/>
                <w:sz w:val="36"/>
                <w:szCs w:val="36"/>
              </w:rPr>
              <w:lastRenderedPageBreak/>
              <w:t xml:space="preserve">Adaptive Teaching (Standard 5 – ‘Adapt teaching’) </w:t>
            </w:r>
          </w:p>
        </w:tc>
      </w:tr>
      <w:tr w:rsidR="00505042" w:rsidRPr="00AE0648" w14:paraId="2DAE5033" w14:textId="77777777" w:rsidTr="004B488B">
        <w:tc>
          <w:tcPr>
            <w:tcW w:w="5098" w:type="dxa"/>
          </w:tcPr>
          <w:p w14:paraId="0D9AD49D"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Learn that</w:t>
            </w:r>
          </w:p>
        </w:tc>
        <w:tc>
          <w:tcPr>
            <w:tcW w:w="2977" w:type="dxa"/>
          </w:tcPr>
          <w:p w14:paraId="07DB3A18"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ARC ‘Learn how to’</w:t>
            </w:r>
          </w:p>
        </w:tc>
        <w:tc>
          <w:tcPr>
            <w:tcW w:w="2835" w:type="dxa"/>
          </w:tcPr>
          <w:p w14:paraId="005060E5"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Relevant Research</w:t>
            </w:r>
          </w:p>
        </w:tc>
        <w:tc>
          <w:tcPr>
            <w:tcW w:w="3827" w:type="dxa"/>
          </w:tcPr>
          <w:p w14:paraId="26A1F12F" w14:textId="6B35EBD2" w:rsidR="00505042" w:rsidRPr="009127B4" w:rsidRDefault="00244340" w:rsidP="00D17A23">
            <w:pPr>
              <w:rPr>
                <w:rFonts w:asciiTheme="minorHAnsi" w:hAnsiTheme="minorHAnsi" w:cstheme="minorHAnsi"/>
                <w:b/>
              </w:rPr>
            </w:pPr>
            <w:r w:rsidRPr="009127B4">
              <w:rPr>
                <w:rFonts w:asciiTheme="minorHAnsi" w:hAnsiTheme="minorHAnsi" w:cstheme="minorHAnsi"/>
                <w:b/>
              </w:rPr>
              <w:t>What does this look like in practice?</w:t>
            </w:r>
          </w:p>
        </w:tc>
      </w:tr>
      <w:tr w:rsidR="00220F18" w:rsidRPr="00AE0648" w14:paraId="455CF8FC" w14:textId="77777777" w:rsidTr="004B488B">
        <w:tc>
          <w:tcPr>
            <w:tcW w:w="5098" w:type="dxa"/>
          </w:tcPr>
          <w:p w14:paraId="13477844" w14:textId="77777777" w:rsidR="00F04648" w:rsidRPr="00AE0648" w:rsidRDefault="00F04648" w:rsidP="00F04648">
            <w:pPr>
              <w:pStyle w:val="NormalWeb"/>
              <w:numPr>
                <w:ilvl w:val="0"/>
                <w:numId w:val="5"/>
              </w:numPr>
              <w:rPr>
                <w:rFonts w:asciiTheme="minorHAnsi" w:hAnsiTheme="minorHAnsi" w:cstheme="minorHAnsi"/>
                <w:sz w:val="20"/>
                <w:szCs w:val="20"/>
              </w:rPr>
            </w:pPr>
            <w:r w:rsidRPr="00AE0648">
              <w:rPr>
                <w:rFonts w:asciiTheme="minorHAnsi" w:hAnsiTheme="minorHAnsi" w:cstheme="minorHAnsi"/>
              </w:rPr>
              <w:t xml:space="preserve">Pupils are likely to learn at different rates and to require different levels and types of support from teachers to succeed. </w:t>
            </w:r>
          </w:p>
          <w:p w14:paraId="37DD83F9" w14:textId="77777777" w:rsidR="00F04648" w:rsidRPr="00AE0648" w:rsidRDefault="00F04648" w:rsidP="00F04648">
            <w:pPr>
              <w:pStyle w:val="NormalWeb"/>
              <w:numPr>
                <w:ilvl w:val="0"/>
                <w:numId w:val="5"/>
              </w:numPr>
              <w:rPr>
                <w:rFonts w:asciiTheme="minorHAnsi" w:hAnsiTheme="minorHAnsi" w:cstheme="minorHAnsi"/>
                <w:sz w:val="20"/>
                <w:szCs w:val="20"/>
              </w:rPr>
            </w:pPr>
            <w:r w:rsidRPr="00AE0648">
              <w:rPr>
                <w:rFonts w:asciiTheme="minorHAnsi" w:hAnsiTheme="minorHAnsi" w:cstheme="minorHAnsi"/>
              </w:rPr>
              <w:t xml:space="preserve">Seeking to understand pupils’ differences, including their different levels of prior knowledge and potential barriers to learning, is an essential part of teaching. </w:t>
            </w:r>
          </w:p>
          <w:p w14:paraId="481CB4EF" w14:textId="77777777" w:rsidR="00F04648" w:rsidRPr="00AE0648" w:rsidRDefault="00F04648" w:rsidP="00F04648">
            <w:pPr>
              <w:pStyle w:val="NormalWeb"/>
              <w:numPr>
                <w:ilvl w:val="0"/>
                <w:numId w:val="5"/>
              </w:numPr>
              <w:rPr>
                <w:rFonts w:asciiTheme="minorHAnsi" w:hAnsiTheme="minorHAnsi" w:cstheme="minorHAnsi"/>
                <w:sz w:val="20"/>
                <w:szCs w:val="20"/>
              </w:rPr>
            </w:pPr>
            <w:r w:rsidRPr="00AE0648">
              <w:rPr>
                <w:rFonts w:asciiTheme="minorHAnsi" w:hAnsiTheme="minorHAnsi" w:cstheme="minorHAnsi"/>
              </w:rPr>
              <w:t xml:space="preserve">Adapting teaching in a responsive way, including by providing targeted support to pupils who are struggling, is likely to increase pupil success. </w:t>
            </w:r>
          </w:p>
          <w:p w14:paraId="105607A0" w14:textId="77777777" w:rsidR="00F04648" w:rsidRPr="00AE0648" w:rsidRDefault="00F04648" w:rsidP="00F04648">
            <w:pPr>
              <w:pStyle w:val="NormalWeb"/>
              <w:numPr>
                <w:ilvl w:val="0"/>
                <w:numId w:val="5"/>
              </w:numPr>
              <w:rPr>
                <w:rFonts w:asciiTheme="minorHAnsi" w:hAnsiTheme="minorHAnsi" w:cstheme="minorHAnsi"/>
                <w:sz w:val="20"/>
                <w:szCs w:val="20"/>
              </w:rPr>
            </w:pPr>
            <w:r w:rsidRPr="00AE0648">
              <w:rPr>
                <w:rFonts w:asciiTheme="minorHAnsi" w:hAnsiTheme="minorHAnsi" w:cstheme="minorHAnsi"/>
              </w:rPr>
              <w:t xml:space="preserve">Adaptive teaching is less likely to be valuable if it causes the teacher to artificially create distinct tasks for different groups of pupils or to set lower expectations for particular pupils. </w:t>
            </w:r>
          </w:p>
          <w:p w14:paraId="4F6F2D96" w14:textId="77777777" w:rsidR="00D97C57" w:rsidRPr="00AE0648" w:rsidRDefault="00F04648" w:rsidP="00F04648">
            <w:pPr>
              <w:pStyle w:val="NormalWeb"/>
              <w:numPr>
                <w:ilvl w:val="0"/>
                <w:numId w:val="5"/>
              </w:numPr>
              <w:rPr>
                <w:rFonts w:asciiTheme="minorHAnsi" w:hAnsiTheme="minorHAnsi" w:cstheme="minorHAnsi"/>
                <w:sz w:val="20"/>
                <w:szCs w:val="20"/>
              </w:rPr>
            </w:pPr>
            <w:r w:rsidRPr="00AE0648">
              <w:rPr>
                <w:rFonts w:asciiTheme="minorHAnsi" w:hAnsiTheme="minorHAnsi" w:cstheme="minorHAnsi"/>
              </w:rPr>
              <w:t xml:space="preserve">Flexibly grouping pupils within a class to provide more tailored support can be effective, but care should be taken to monitor its impact on engagement and motivation, particularly for low attaining pupils. </w:t>
            </w:r>
          </w:p>
          <w:p w14:paraId="7734B0A0" w14:textId="77777777" w:rsidR="003453AD" w:rsidRPr="00AE0648" w:rsidRDefault="00F04648" w:rsidP="00F04648">
            <w:pPr>
              <w:pStyle w:val="NormalWeb"/>
              <w:numPr>
                <w:ilvl w:val="0"/>
                <w:numId w:val="5"/>
              </w:numPr>
              <w:rPr>
                <w:rFonts w:asciiTheme="minorHAnsi" w:hAnsiTheme="minorHAnsi" w:cstheme="minorHAnsi"/>
                <w:sz w:val="20"/>
                <w:szCs w:val="20"/>
              </w:rPr>
            </w:pPr>
            <w:r w:rsidRPr="00AE0648">
              <w:rPr>
                <w:rFonts w:asciiTheme="minorHAnsi" w:hAnsiTheme="minorHAnsi" w:cstheme="minorHAnsi"/>
              </w:rPr>
              <w:t xml:space="preserve">There is a common misconception that pupils have distinct and identifiable learning styles. This is not supported by evidence and attempting to tailor lessons to learning styles is unlikely to be beneficial. </w:t>
            </w:r>
          </w:p>
          <w:p w14:paraId="3B68E1DC" w14:textId="77777777" w:rsidR="00777120" w:rsidRPr="00AE0648" w:rsidRDefault="00F04648" w:rsidP="00FE2F9A">
            <w:pPr>
              <w:pStyle w:val="NormalWeb"/>
              <w:numPr>
                <w:ilvl w:val="0"/>
                <w:numId w:val="5"/>
              </w:numPr>
              <w:rPr>
                <w:rFonts w:asciiTheme="minorHAnsi" w:hAnsiTheme="minorHAnsi" w:cstheme="minorHAnsi"/>
                <w:sz w:val="20"/>
                <w:szCs w:val="20"/>
              </w:rPr>
            </w:pPr>
            <w:r w:rsidRPr="00AE0648">
              <w:rPr>
                <w:rFonts w:asciiTheme="minorHAnsi" w:hAnsiTheme="minorHAnsi" w:cstheme="minorHAnsi"/>
              </w:rPr>
              <w:lastRenderedPageBreak/>
              <w:t xml:space="preserve">Pupils with special educational needs or disabilities are likely to require additional or adapted support; working closely with colleagues, families and pupils to understand barriers and identify effective strategies is essential. </w:t>
            </w:r>
          </w:p>
        </w:tc>
        <w:tc>
          <w:tcPr>
            <w:tcW w:w="2977" w:type="dxa"/>
          </w:tcPr>
          <w:p w14:paraId="2152441D" w14:textId="77777777" w:rsidR="00777120" w:rsidRPr="009127B4" w:rsidRDefault="00612E14" w:rsidP="00FE2F9A">
            <w:pPr>
              <w:rPr>
                <w:rFonts w:asciiTheme="minorHAnsi" w:hAnsiTheme="minorHAnsi" w:cstheme="minorHAnsi"/>
              </w:rPr>
            </w:pPr>
            <w:r w:rsidRPr="009127B4">
              <w:rPr>
                <w:rFonts w:asciiTheme="minorHAnsi" w:hAnsiTheme="minorHAnsi" w:cstheme="minorHAnsi"/>
              </w:rPr>
              <w:lastRenderedPageBreak/>
              <w:t>Identify potential barriers for individuals, while avoiding stereotyping.</w:t>
            </w:r>
          </w:p>
          <w:p w14:paraId="1E1EF33B" w14:textId="77777777" w:rsidR="00612E14" w:rsidRPr="009127B4" w:rsidRDefault="00612E14" w:rsidP="00FE2F9A">
            <w:pPr>
              <w:rPr>
                <w:rFonts w:asciiTheme="minorHAnsi" w:hAnsiTheme="minorHAnsi" w:cstheme="minorHAnsi"/>
              </w:rPr>
            </w:pPr>
          </w:p>
          <w:p w14:paraId="2F678437" w14:textId="4A1FC547" w:rsidR="00612E14" w:rsidRPr="009127B4" w:rsidRDefault="00612E14" w:rsidP="00FE2F9A">
            <w:pPr>
              <w:rPr>
                <w:rFonts w:asciiTheme="minorHAnsi" w:hAnsiTheme="minorHAnsi" w:cstheme="minorHAnsi"/>
              </w:rPr>
            </w:pPr>
            <w:r w:rsidRPr="009127B4">
              <w:rPr>
                <w:rFonts w:asciiTheme="minorHAnsi" w:hAnsiTheme="minorHAnsi" w:cstheme="minorHAnsi"/>
              </w:rPr>
              <w:t>Discover ways of relating to individual students and identify ways of engaging their interest</w:t>
            </w:r>
            <w:r w:rsidR="00F7452F" w:rsidRPr="009127B4">
              <w:rPr>
                <w:rFonts w:asciiTheme="minorHAnsi" w:hAnsiTheme="minorHAnsi" w:cstheme="minorHAnsi"/>
              </w:rPr>
              <w:t>.</w:t>
            </w:r>
          </w:p>
          <w:p w14:paraId="6026C350" w14:textId="77777777" w:rsidR="00F7452F" w:rsidRPr="009127B4" w:rsidRDefault="00F7452F" w:rsidP="00FE2F9A">
            <w:pPr>
              <w:rPr>
                <w:rFonts w:asciiTheme="minorHAnsi" w:hAnsiTheme="minorHAnsi" w:cstheme="minorHAnsi"/>
              </w:rPr>
            </w:pPr>
          </w:p>
          <w:p w14:paraId="4BA0D173" w14:textId="77777777" w:rsidR="00323183" w:rsidRDefault="00612E14" w:rsidP="00323183">
            <w:r w:rsidRPr="009127B4">
              <w:rPr>
                <w:rFonts w:asciiTheme="minorHAnsi" w:hAnsiTheme="minorHAnsi" w:cstheme="minorHAnsi"/>
              </w:rPr>
              <w:t xml:space="preserve">Recognise individual learning needs and how to access appropriate additional </w:t>
            </w:r>
            <w:r w:rsidRPr="00323183">
              <w:rPr>
                <w:rFonts w:asciiTheme="minorHAnsi" w:hAnsiTheme="minorHAnsi" w:cstheme="minorHAnsi"/>
              </w:rPr>
              <w:t xml:space="preserve">support </w:t>
            </w:r>
            <w:r w:rsidR="00323183" w:rsidRPr="00323183">
              <w:rPr>
                <w:rFonts w:asciiTheme="minorHAnsi" w:hAnsiTheme="minorHAnsi" w:cstheme="minorHAnsi"/>
                <w:color w:val="000000"/>
              </w:rPr>
              <w:t>in consultation with the SENCO or mentor.</w:t>
            </w:r>
          </w:p>
          <w:p w14:paraId="4064A53A" w14:textId="77777777" w:rsidR="00DF0C15" w:rsidRPr="009127B4" w:rsidRDefault="00DF0C15" w:rsidP="00FE2F9A">
            <w:pPr>
              <w:rPr>
                <w:rFonts w:asciiTheme="minorHAnsi" w:hAnsiTheme="minorHAnsi" w:cstheme="minorHAnsi"/>
              </w:rPr>
            </w:pPr>
          </w:p>
          <w:p w14:paraId="50B4996A" w14:textId="77777777" w:rsidR="000A1697" w:rsidRPr="000A1697" w:rsidRDefault="000A1697" w:rsidP="00FE2F9A">
            <w:pPr>
              <w:rPr>
                <w:rFonts w:asciiTheme="minorHAnsi" w:hAnsiTheme="minorHAnsi" w:cstheme="minorHAnsi"/>
              </w:rPr>
            </w:pPr>
            <w:r w:rsidRPr="000A1697">
              <w:rPr>
                <w:rFonts w:asciiTheme="minorHAnsi" w:hAnsiTheme="minorHAnsi" w:cstheme="minorHAnsi"/>
              </w:rPr>
              <w:t xml:space="preserve">Acknowledge that learners are highly variable in their response to instruction. </w:t>
            </w:r>
          </w:p>
          <w:p w14:paraId="13758686" w14:textId="77777777" w:rsidR="000A1697" w:rsidRPr="000A1697" w:rsidRDefault="000A1697" w:rsidP="00FE2F9A">
            <w:pPr>
              <w:rPr>
                <w:rFonts w:asciiTheme="minorHAnsi" w:hAnsiTheme="minorHAnsi" w:cstheme="minorHAnsi"/>
              </w:rPr>
            </w:pPr>
          </w:p>
          <w:p w14:paraId="58CFAB16" w14:textId="3B6E59BD" w:rsidR="00DF0C15" w:rsidRPr="009127B4" w:rsidRDefault="00DF0C15" w:rsidP="00FE2F9A">
            <w:pPr>
              <w:rPr>
                <w:rFonts w:asciiTheme="minorHAnsi" w:hAnsiTheme="minorHAnsi" w:cstheme="minorHAnsi"/>
              </w:rPr>
            </w:pPr>
            <w:r w:rsidRPr="009127B4">
              <w:rPr>
                <w:rFonts w:asciiTheme="minorHAnsi" w:hAnsiTheme="minorHAnsi" w:cstheme="minorHAnsi"/>
              </w:rPr>
              <w:t xml:space="preserve">Recognise that as much as possible the teacher should be working with the students with learning needs including students who have suffered trauma to ensure they are receive quality first teaching. </w:t>
            </w:r>
          </w:p>
          <w:p w14:paraId="76AC32DC" w14:textId="77777777" w:rsidR="00C77D47" w:rsidRPr="009127B4" w:rsidRDefault="00C77D47" w:rsidP="00FE2F9A">
            <w:pPr>
              <w:rPr>
                <w:rFonts w:asciiTheme="minorHAnsi" w:hAnsiTheme="minorHAnsi" w:cstheme="minorHAnsi"/>
              </w:rPr>
            </w:pPr>
          </w:p>
          <w:p w14:paraId="41AD98F4" w14:textId="2BC4AB21" w:rsidR="00C77D47" w:rsidRPr="009127B4" w:rsidRDefault="00C77D47" w:rsidP="00FE2F9A">
            <w:pPr>
              <w:rPr>
                <w:rFonts w:asciiTheme="minorHAnsi" w:hAnsiTheme="minorHAnsi" w:cstheme="minorHAnsi"/>
              </w:rPr>
            </w:pPr>
            <w:r w:rsidRPr="009127B4">
              <w:rPr>
                <w:rFonts w:asciiTheme="minorHAnsi" w:hAnsiTheme="minorHAnsi" w:cstheme="minorHAnsi"/>
              </w:rPr>
              <w:t xml:space="preserve">Understand that adapting teaching and learning involves scaffolding activities for students rather than </w:t>
            </w:r>
            <w:r w:rsidRPr="000A1697">
              <w:rPr>
                <w:rFonts w:asciiTheme="minorHAnsi" w:hAnsiTheme="minorHAnsi" w:cstheme="minorHAnsi"/>
              </w:rPr>
              <w:t>differentiating</w:t>
            </w:r>
            <w:r w:rsidR="00343295" w:rsidRPr="000A1697">
              <w:rPr>
                <w:rFonts w:asciiTheme="minorHAnsi" w:hAnsiTheme="minorHAnsi" w:cstheme="minorHAnsi"/>
              </w:rPr>
              <w:t xml:space="preserve"> and inclusion by design will improve your workload and support more students.</w:t>
            </w:r>
            <w:r w:rsidRPr="000A1697">
              <w:rPr>
                <w:rFonts w:asciiTheme="minorHAnsi" w:hAnsiTheme="minorHAnsi" w:cstheme="minorHAnsi"/>
              </w:rPr>
              <w:t xml:space="preserve"> </w:t>
            </w:r>
          </w:p>
        </w:tc>
        <w:tc>
          <w:tcPr>
            <w:tcW w:w="2835" w:type="dxa"/>
          </w:tcPr>
          <w:p w14:paraId="64897C73" w14:textId="77777777" w:rsidR="00777120" w:rsidRDefault="00E512B1" w:rsidP="00105846">
            <w:pPr>
              <w:pStyle w:val="NormalWeb"/>
              <w:shd w:val="clear" w:color="auto" w:fill="FFFFFF"/>
              <w:rPr>
                <w:rFonts w:asciiTheme="minorHAnsi" w:hAnsiTheme="minorHAnsi" w:cstheme="minorHAnsi"/>
              </w:rPr>
            </w:pPr>
            <w:r>
              <w:rPr>
                <w:rFonts w:asciiTheme="minorHAnsi" w:hAnsiTheme="minorHAnsi" w:cstheme="minorHAnsi"/>
              </w:rPr>
              <w:lastRenderedPageBreak/>
              <w:t>There is considerable literature on inclusion. issues for children with SEND, but also on the stereotyping of different ethnic minorities (see for example Strand</w:t>
            </w:r>
            <w:r w:rsidR="00790AEB">
              <w:rPr>
                <w:rFonts w:asciiTheme="minorHAnsi" w:hAnsiTheme="minorHAnsi" w:cstheme="minorHAnsi"/>
              </w:rPr>
              <w:t xml:space="preserve"> </w:t>
            </w:r>
            <w:r w:rsidR="00790AEB" w:rsidRPr="00790AEB">
              <w:rPr>
                <w:rFonts w:asciiTheme="minorHAnsi" w:hAnsiTheme="minorHAnsi" w:cstheme="minorHAnsi"/>
              </w:rPr>
              <w:t xml:space="preserve">and </w:t>
            </w:r>
            <w:proofErr w:type="spellStart"/>
            <w:r w:rsidR="00790AEB">
              <w:rPr>
                <w:rFonts w:asciiTheme="minorHAnsi" w:hAnsiTheme="minorHAnsi" w:cstheme="minorHAnsi"/>
              </w:rPr>
              <w:t>L</w:t>
            </w:r>
            <w:r w:rsidR="00790AEB" w:rsidRPr="00790AEB">
              <w:rPr>
                <w:rFonts w:asciiTheme="minorHAnsi" w:hAnsiTheme="minorHAnsi" w:cstheme="minorHAnsi"/>
              </w:rPr>
              <w:t>indorff</w:t>
            </w:r>
            <w:proofErr w:type="spellEnd"/>
            <w:r w:rsidRPr="00790AEB">
              <w:rPr>
                <w:rFonts w:asciiTheme="minorHAnsi" w:hAnsiTheme="minorHAnsi" w:cstheme="minorHAnsi"/>
              </w:rPr>
              <w:t>, 2018).</w:t>
            </w:r>
            <w:r w:rsidR="00C96A01" w:rsidRPr="00790AEB">
              <w:rPr>
                <w:rFonts w:asciiTheme="minorHAnsi" w:hAnsiTheme="minorHAnsi" w:cstheme="minorHAnsi"/>
              </w:rPr>
              <w:t xml:space="preserve"> </w:t>
            </w:r>
            <w:r w:rsidR="00C96A01">
              <w:rPr>
                <w:rFonts w:asciiTheme="minorHAnsi" w:hAnsiTheme="minorHAnsi" w:cstheme="minorHAnsi"/>
              </w:rPr>
              <w:t>Similarly, there are a number of studies of the stereotyping of educational ability for children in care, for example Bentley (2013), Cameron et al (2015) and Become (2018)</w:t>
            </w:r>
          </w:p>
          <w:p w14:paraId="3BD18EED" w14:textId="027C65A2" w:rsidR="00343295" w:rsidRPr="00AE0648" w:rsidRDefault="00343295" w:rsidP="00105846">
            <w:pPr>
              <w:pStyle w:val="NormalWeb"/>
              <w:shd w:val="clear" w:color="auto" w:fill="FFFFFF"/>
              <w:rPr>
                <w:rFonts w:asciiTheme="minorHAnsi" w:hAnsiTheme="minorHAnsi" w:cstheme="minorHAnsi"/>
              </w:rPr>
            </w:pPr>
            <w:r w:rsidRPr="000A1697">
              <w:rPr>
                <w:rFonts w:asciiTheme="minorHAnsi" w:hAnsiTheme="minorHAnsi" w:cstheme="minorHAnsi"/>
              </w:rPr>
              <w:t xml:space="preserve">The CAST Universal Design for Learning based in cognitive science and supporting young people to become expert leaners </w:t>
            </w:r>
            <w:r w:rsidR="000A1697">
              <w:rPr>
                <w:rFonts w:asciiTheme="minorHAnsi" w:hAnsiTheme="minorHAnsi" w:cstheme="minorHAnsi"/>
              </w:rPr>
              <w:t xml:space="preserve">can </w:t>
            </w:r>
            <w:r w:rsidRPr="000A1697">
              <w:rPr>
                <w:rFonts w:asciiTheme="minorHAnsi" w:hAnsiTheme="minorHAnsi" w:cstheme="minorHAnsi"/>
              </w:rPr>
              <w:t>support more students to develop their learning. CAST (2018)</w:t>
            </w:r>
          </w:p>
        </w:tc>
        <w:tc>
          <w:tcPr>
            <w:tcW w:w="3827" w:type="dxa"/>
          </w:tcPr>
          <w:p w14:paraId="349CFDEB" w14:textId="77777777" w:rsidR="0099569D" w:rsidRPr="0099569D" w:rsidRDefault="006A542F" w:rsidP="0099569D">
            <w:pPr>
              <w:rPr>
                <w:rFonts w:asciiTheme="minorHAnsi" w:hAnsiTheme="minorHAnsi" w:cstheme="minorHAnsi"/>
              </w:rPr>
            </w:pPr>
            <w:r w:rsidRPr="0099569D">
              <w:rPr>
                <w:rFonts w:asciiTheme="minorHAnsi" w:hAnsiTheme="minorHAnsi" w:cstheme="minorHAnsi"/>
              </w:rPr>
              <w:t>T</w:t>
            </w:r>
            <w:r w:rsidR="004B488B" w:rsidRPr="0099569D">
              <w:rPr>
                <w:rFonts w:asciiTheme="minorHAnsi" w:hAnsiTheme="minorHAnsi" w:cstheme="minorHAnsi"/>
              </w:rPr>
              <w:t>ake time to reflect as a staff team (teacher and TA SENCO, Head of Year)</w:t>
            </w:r>
            <w:r w:rsidR="00F7452F" w:rsidRPr="0099569D">
              <w:rPr>
                <w:rFonts w:asciiTheme="minorHAnsi" w:hAnsiTheme="minorHAnsi" w:cstheme="minorHAnsi"/>
              </w:rPr>
              <w:t xml:space="preserve"> to think about potential triggers and pre-empt barriers</w:t>
            </w:r>
            <w:r w:rsidR="0099569D">
              <w:rPr>
                <w:rFonts w:asciiTheme="minorHAnsi" w:hAnsiTheme="minorHAnsi" w:cstheme="minorHAnsi"/>
              </w:rPr>
              <w:t xml:space="preserve">, </w:t>
            </w:r>
            <w:r w:rsidR="0099569D" w:rsidRPr="0099569D">
              <w:rPr>
                <w:rFonts w:asciiTheme="minorHAnsi" w:hAnsiTheme="minorHAnsi" w:cstheme="minorHAnsi"/>
                <w:color w:val="000000"/>
              </w:rPr>
              <w:t>developing a consistent approach.</w:t>
            </w:r>
          </w:p>
          <w:p w14:paraId="0A305BED" w14:textId="18560D32" w:rsidR="0099569D" w:rsidRDefault="0099569D" w:rsidP="0099569D">
            <w:r w:rsidRPr="0099569D">
              <w:rPr>
                <w:rFonts w:asciiTheme="minorHAnsi" w:hAnsiTheme="minorHAnsi" w:cstheme="minorHAnsi"/>
                <w:color w:val="000000"/>
              </w:rPr>
              <w:t xml:space="preserve">This could be detailed on a pupil passport or </w:t>
            </w:r>
            <w:proofErr w:type="gramStart"/>
            <w:r w:rsidRPr="0099569D">
              <w:rPr>
                <w:rFonts w:asciiTheme="minorHAnsi" w:hAnsiTheme="minorHAnsi" w:cstheme="minorHAnsi"/>
                <w:color w:val="000000"/>
              </w:rPr>
              <w:t>one page</w:t>
            </w:r>
            <w:proofErr w:type="gramEnd"/>
            <w:r w:rsidRPr="0099569D">
              <w:rPr>
                <w:rFonts w:asciiTheme="minorHAnsi" w:hAnsiTheme="minorHAnsi" w:cstheme="minorHAnsi"/>
                <w:color w:val="000000"/>
              </w:rPr>
              <w:t xml:space="preserve"> profile</w:t>
            </w:r>
            <w:r>
              <w:rPr>
                <w:rFonts w:ascii="-webkit-standard" w:hAnsi="-webkit-standard"/>
                <w:color w:val="000000"/>
                <w:sz w:val="27"/>
                <w:szCs w:val="27"/>
              </w:rPr>
              <w:t>.</w:t>
            </w:r>
          </w:p>
          <w:p w14:paraId="7EAA76E5" w14:textId="3C19C586" w:rsidR="0099569D" w:rsidRPr="0099569D" w:rsidRDefault="00F7452F" w:rsidP="0099569D">
            <w:pPr>
              <w:rPr>
                <w:rFonts w:asciiTheme="minorHAnsi" w:hAnsiTheme="minorHAnsi" w:cstheme="minorHAnsi"/>
              </w:rPr>
            </w:pPr>
            <w:r w:rsidRPr="0099569D">
              <w:rPr>
                <w:rFonts w:asciiTheme="minorHAnsi" w:hAnsiTheme="minorHAnsi" w:cstheme="minorHAnsi"/>
              </w:rPr>
              <w:t>For example, breaking down a worksheet into small chunks to avoid a sense of being over-whelmed</w:t>
            </w:r>
            <w:r w:rsidR="0099569D" w:rsidRPr="0099569D">
              <w:rPr>
                <w:rFonts w:asciiTheme="minorHAnsi" w:hAnsiTheme="minorHAnsi" w:cstheme="minorHAnsi"/>
              </w:rPr>
              <w:t xml:space="preserve">,  </w:t>
            </w:r>
          </w:p>
          <w:p w14:paraId="4B5F9DF2" w14:textId="77777777" w:rsidR="006A542F" w:rsidRPr="009127B4" w:rsidRDefault="006A542F" w:rsidP="006A542F">
            <w:pPr>
              <w:rPr>
                <w:rFonts w:asciiTheme="minorHAnsi" w:hAnsiTheme="minorHAnsi" w:cstheme="minorHAnsi"/>
              </w:rPr>
            </w:pPr>
          </w:p>
          <w:p w14:paraId="631E8FC1" w14:textId="4596BBFA" w:rsidR="004718CF" w:rsidRPr="000A1697" w:rsidRDefault="00F7452F" w:rsidP="004718CF">
            <w:pPr>
              <w:rPr>
                <w:rFonts w:asciiTheme="minorHAnsi" w:hAnsiTheme="minorHAnsi" w:cstheme="minorHAnsi"/>
              </w:rPr>
            </w:pPr>
            <w:r w:rsidRPr="009127B4">
              <w:rPr>
                <w:rFonts w:asciiTheme="minorHAnsi" w:hAnsiTheme="minorHAnsi" w:cstheme="minorHAnsi"/>
              </w:rPr>
              <w:t xml:space="preserve">Acknowledge with students that learning is hard, give some examples of where you have found learning challenging. Reassure the student you are there to support </w:t>
            </w:r>
            <w:r w:rsidRPr="000A1697">
              <w:rPr>
                <w:rFonts w:asciiTheme="minorHAnsi" w:hAnsiTheme="minorHAnsi" w:cstheme="minorHAnsi"/>
              </w:rPr>
              <w:t>them</w:t>
            </w:r>
            <w:r w:rsidR="004718CF" w:rsidRPr="000A1697">
              <w:rPr>
                <w:rFonts w:asciiTheme="minorHAnsi" w:hAnsiTheme="minorHAnsi" w:cstheme="minorHAnsi"/>
              </w:rPr>
              <w:t xml:space="preserve"> and incorporate metacognitive strategies into your daily teaching. </w:t>
            </w:r>
          </w:p>
          <w:p w14:paraId="5A9883D8" w14:textId="7953A182" w:rsidR="006A542F" w:rsidRPr="009127B4" w:rsidRDefault="00F7452F" w:rsidP="006A542F">
            <w:pPr>
              <w:rPr>
                <w:rFonts w:asciiTheme="minorHAnsi" w:hAnsiTheme="minorHAnsi" w:cstheme="minorHAnsi"/>
              </w:rPr>
            </w:pPr>
            <w:r w:rsidRPr="009127B4">
              <w:rPr>
                <w:rFonts w:asciiTheme="minorHAnsi" w:hAnsiTheme="minorHAnsi" w:cstheme="minorHAnsi"/>
              </w:rPr>
              <w:t xml:space="preserve">  </w:t>
            </w:r>
          </w:p>
          <w:p w14:paraId="16894FFC" w14:textId="14A35FA2" w:rsidR="00DF0C15" w:rsidRPr="009127B4" w:rsidRDefault="00F7452F" w:rsidP="006A542F">
            <w:pPr>
              <w:rPr>
                <w:rFonts w:asciiTheme="minorHAnsi" w:hAnsiTheme="minorHAnsi" w:cstheme="minorHAnsi"/>
              </w:rPr>
            </w:pPr>
            <w:r w:rsidRPr="009127B4">
              <w:rPr>
                <w:rFonts w:asciiTheme="minorHAnsi" w:hAnsiTheme="minorHAnsi" w:cstheme="minorHAnsi"/>
              </w:rPr>
              <w:t xml:space="preserve">For students who are less engaged with learning, seek building in real life examples and their key interests. At times it may take you presenting a worksheet on several occasions for a student to attempt it. You can adapt your teaching by using the following: day 1, present and talk </w:t>
            </w:r>
            <w:r w:rsidRPr="009127B4">
              <w:rPr>
                <w:rFonts w:asciiTheme="minorHAnsi" w:hAnsiTheme="minorHAnsi" w:cstheme="minorHAnsi"/>
              </w:rPr>
              <w:lastRenderedPageBreak/>
              <w:t xml:space="preserve">through worksheet, no expectation of </w:t>
            </w:r>
            <w:r w:rsidR="00DF0C15" w:rsidRPr="009127B4">
              <w:rPr>
                <w:rFonts w:asciiTheme="minorHAnsi" w:hAnsiTheme="minorHAnsi" w:cstheme="minorHAnsi"/>
              </w:rPr>
              <w:t xml:space="preserve">student completing worksheet. Day 2, re-introduce the sheet to the student. Expectation of the student starting the sheet but with a clear ending point identified. Day 3, student to complete some more of the sheet. This style of adaptation is supportive to students who are afraid of completing work. </w:t>
            </w:r>
          </w:p>
          <w:p w14:paraId="7773259A" w14:textId="77777777" w:rsidR="006A542F" w:rsidRPr="009127B4" w:rsidRDefault="006A542F" w:rsidP="006A542F">
            <w:pPr>
              <w:rPr>
                <w:rFonts w:asciiTheme="minorHAnsi" w:hAnsiTheme="minorHAnsi" w:cstheme="minorHAnsi"/>
              </w:rPr>
            </w:pPr>
          </w:p>
          <w:p w14:paraId="750A2F46" w14:textId="4B3CD2E3" w:rsidR="00F7452F" w:rsidRPr="009127B4" w:rsidRDefault="00DF0C15" w:rsidP="006A542F">
            <w:pPr>
              <w:rPr>
                <w:rFonts w:asciiTheme="minorHAnsi" w:hAnsiTheme="minorHAnsi" w:cstheme="minorHAnsi"/>
              </w:rPr>
            </w:pPr>
            <w:r w:rsidRPr="009127B4">
              <w:rPr>
                <w:rFonts w:asciiTheme="minorHAnsi" w:hAnsiTheme="minorHAnsi" w:cstheme="minorHAnsi"/>
              </w:rPr>
              <w:t xml:space="preserve">Arrange regular meetings with the school SENCO to explore individual student needs. </w:t>
            </w:r>
            <w:r w:rsidR="00F7452F" w:rsidRPr="009127B4">
              <w:rPr>
                <w:rFonts w:asciiTheme="minorHAnsi" w:hAnsiTheme="minorHAnsi" w:cstheme="minorHAnsi"/>
              </w:rPr>
              <w:t xml:space="preserve"> </w:t>
            </w:r>
          </w:p>
          <w:p w14:paraId="576AC262" w14:textId="77777777" w:rsidR="006A542F" w:rsidRPr="009127B4" w:rsidRDefault="006A542F" w:rsidP="006A542F">
            <w:pPr>
              <w:rPr>
                <w:rFonts w:asciiTheme="minorHAnsi" w:hAnsiTheme="minorHAnsi" w:cstheme="minorHAnsi"/>
              </w:rPr>
            </w:pPr>
          </w:p>
          <w:p w14:paraId="153E3399" w14:textId="77777777" w:rsidR="00DF0C15" w:rsidRDefault="00DF0C15" w:rsidP="006A542F">
            <w:pPr>
              <w:rPr>
                <w:rFonts w:asciiTheme="minorHAnsi" w:hAnsiTheme="minorHAnsi" w:cstheme="minorHAnsi"/>
              </w:rPr>
            </w:pPr>
            <w:r w:rsidRPr="009127B4">
              <w:rPr>
                <w:rFonts w:asciiTheme="minorHAnsi" w:hAnsiTheme="minorHAnsi" w:cstheme="minorHAnsi"/>
              </w:rPr>
              <w:t xml:space="preserve">Consider how whole class adaptation can be embedded into teaching. For example, embedding into all teaching that dual coding is used (images to support learning) which is beneficial for all students not just those with need. </w:t>
            </w:r>
          </w:p>
          <w:p w14:paraId="7164DC1B" w14:textId="21B41960" w:rsidR="006116B1" w:rsidRPr="009127B4" w:rsidRDefault="006116B1" w:rsidP="006A542F">
            <w:pPr>
              <w:rPr>
                <w:rFonts w:asciiTheme="minorHAnsi" w:hAnsiTheme="minorHAnsi" w:cstheme="minorHAnsi"/>
              </w:rPr>
            </w:pPr>
          </w:p>
        </w:tc>
      </w:tr>
      <w:tr w:rsidR="002F657B" w:rsidRPr="00AE0648" w14:paraId="21BDDECF" w14:textId="77777777" w:rsidTr="00244340">
        <w:tc>
          <w:tcPr>
            <w:tcW w:w="14737" w:type="dxa"/>
            <w:gridSpan w:val="4"/>
          </w:tcPr>
          <w:p w14:paraId="1AC8BB15" w14:textId="77777777" w:rsidR="002F657B" w:rsidRPr="00AE0648" w:rsidRDefault="002F657B" w:rsidP="002F657B">
            <w:pPr>
              <w:pStyle w:val="NormalWeb"/>
              <w:shd w:val="clear" w:color="auto" w:fill="CEDBE2"/>
              <w:rPr>
                <w:rFonts w:asciiTheme="minorHAnsi" w:hAnsiTheme="minorHAnsi" w:cstheme="minorHAnsi"/>
              </w:rPr>
            </w:pPr>
            <w:r w:rsidRPr="00AE0648">
              <w:rPr>
                <w:rFonts w:asciiTheme="minorHAnsi" w:hAnsiTheme="minorHAnsi" w:cstheme="minorHAnsi"/>
                <w:b/>
                <w:bCs/>
                <w:color w:val="0F4F72"/>
                <w:sz w:val="36"/>
                <w:szCs w:val="36"/>
              </w:rPr>
              <w:lastRenderedPageBreak/>
              <w:t xml:space="preserve">Assessment (Standard 6 – ‘Make accurate and productive use of assessment’) </w:t>
            </w:r>
          </w:p>
        </w:tc>
      </w:tr>
      <w:tr w:rsidR="00505042" w:rsidRPr="00AE0648" w14:paraId="07653AA8" w14:textId="77777777" w:rsidTr="004B488B">
        <w:tc>
          <w:tcPr>
            <w:tcW w:w="5098" w:type="dxa"/>
          </w:tcPr>
          <w:p w14:paraId="0C197E4C"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Learn that</w:t>
            </w:r>
          </w:p>
        </w:tc>
        <w:tc>
          <w:tcPr>
            <w:tcW w:w="2977" w:type="dxa"/>
          </w:tcPr>
          <w:p w14:paraId="490EEDF2"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ARC ‘Learn how to’</w:t>
            </w:r>
          </w:p>
        </w:tc>
        <w:tc>
          <w:tcPr>
            <w:tcW w:w="2835" w:type="dxa"/>
          </w:tcPr>
          <w:p w14:paraId="5CCB2990"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Relevant Research</w:t>
            </w:r>
          </w:p>
        </w:tc>
        <w:tc>
          <w:tcPr>
            <w:tcW w:w="3827" w:type="dxa"/>
          </w:tcPr>
          <w:p w14:paraId="7906728B" w14:textId="172E5A17" w:rsidR="00505042" w:rsidRPr="009127B4" w:rsidRDefault="00244340" w:rsidP="00D17A23">
            <w:pPr>
              <w:rPr>
                <w:rFonts w:asciiTheme="minorHAnsi" w:hAnsiTheme="minorHAnsi" w:cstheme="minorHAnsi"/>
                <w:b/>
              </w:rPr>
            </w:pPr>
            <w:r w:rsidRPr="009127B4">
              <w:rPr>
                <w:rFonts w:asciiTheme="minorHAnsi" w:hAnsiTheme="minorHAnsi" w:cstheme="minorHAnsi"/>
                <w:b/>
              </w:rPr>
              <w:t>What does this look like in practice?</w:t>
            </w:r>
          </w:p>
        </w:tc>
      </w:tr>
      <w:tr w:rsidR="00220F18" w:rsidRPr="00AE0648" w14:paraId="149DC8C5" w14:textId="77777777" w:rsidTr="004B488B">
        <w:tc>
          <w:tcPr>
            <w:tcW w:w="5098" w:type="dxa"/>
          </w:tcPr>
          <w:p w14:paraId="5187F1C2" w14:textId="77777777" w:rsidR="00D97C57" w:rsidRPr="00AE0648" w:rsidRDefault="00D97C57" w:rsidP="00D97C57">
            <w:pPr>
              <w:pStyle w:val="NormalWeb"/>
              <w:numPr>
                <w:ilvl w:val="0"/>
                <w:numId w:val="10"/>
              </w:numPr>
              <w:rPr>
                <w:rFonts w:asciiTheme="minorHAnsi" w:hAnsiTheme="minorHAnsi" w:cstheme="minorHAnsi"/>
                <w:sz w:val="20"/>
                <w:szCs w:val="20"/>
              </w:rPr>
            </w:pPr>
            <w:r w:rsidRPr="00AE0648">
              <w:rPr>
                <w:rFonts w:asciiTheme="minorHAnsi" w:hAnsiTheme="minorHAnsi" w:cstheme="minorHAnsi"/>
              </w:rPr>
              <w:t>Effective</w:t>
            </w:r>
            <w:r w:rsidR="00434E1A" w:rsidRPr="00AE0648">
              <w:rPr>
                <w:rFonts w:asciiTheme="minorHAnsi" w:hAnsiTheme="minorHAnsi" w:cstheme="minorHAnsi"/>
              </w:rPr>
              <w:t xml:space="preserve"> </w:t>
            </w:r>
            <w:r w:rsidRPr="00AE0648">
              <w:rPr>
                <w:rFonts w:asciiTheme="minorHAnsi" w:hAnsiTheme="minorHAnsi" w:cstheme="minorHAnsi"/>
              </w:rPr>
              <w:t>assessment</w:t>
            </w:r>
            <w:r w:rsidR="00434E1A" w:rsidRPr="00AE0648">
              <w:rPr>
                <w:rFonts w:asciiTheme="minorHAnsi" w:hAnsiTheme="minorHAnsi" w:cstheme="minorHAnsi"/>
              </w:rPr>
              <w:t xml:space="preserve"> </w:t>
            </w:r>
            <w:r w:rsidRPr="00AE0648">
              <w:rPr>
                <w:rFonts w:asciiTheme="minorHAnsi" w:hAnsiTheme="minorHAnsi" w:cstheme="minorHAnsi"/>
              </w:rPr>
              <w:t>is</w:t>
            </w:r>
            <w:r w:rsidR="00434E1A" w:rsidRPr="00AE0648">
              <w:rPr>
                <w:rFonts w:asciiTheme="minorHAnsi" w:hAnsiTheme="minorHAnsi" w:cstheme="minorHAnsi"/>
              </w:rPr>
              <w:t xml:space="preserve"> c</w:t>
            </w:r>
            <w:r w:rsidRPr="00AE0648">
              <w:rPr>
                <w:rFonts w:asciiTheme="minorHAnsi" w:hAnsiTheme="minorHAnsi" w:cstheme="minorHAnsi"/>
              </w:rPr>
              <w:t>ritical</w:t>
            </w:r>
            <w:r w:rsidR="00434E1A" w:rsidRPr="00AE0648">
              <w:rPr>
                <w:rFonts w:asciiTheme="minorHAnsi" w:hAnsiTheme="minorHAnsi" w:cstheme="minorHAnsi"/>
              </w:rPr>
              <w:t xml:space="preserve"> </w:t>
            </w:r>
            <w:r w:rsidRPr="00AE0648">
              <w:rPr>
                <w:rFonts w:asciiTheme="minorHAnsi" w:hAnsiTheme="minorHAnsi" w:cstheme="minorHAnsi"/>
              </w:rPr>
              <w:t>to</w:t>
            </w:r>
            <w:r w:rsidR="00434E1A" w:rsidRPr="00AE0648">
              <w:rPr>
                <w:rFonts w:asciiTheme="minorHAnsi" w:hAnsiTheme="minorHAnsi" w:cstheme="minorHAnsi"/>
              </w:rPr>
              <w:t xml:space="preserve"> </w:t>
            </w:r>
            <w:r w:rsidRPr="00AE0648">
              <w:rPr>
                <w:rFonts w:asciiTheme="minorHAnsi" w:hAnsiTheme="minorHAnsi" w:cstheme="minorHAnsi"/>
              </w:rPr>
              <w:t xml:space="preserve">teaching because it provides teachers with information about pupils’ understanding and needs. </w:t>
            </w:r>
          </w:p>
          <w:p w14:paraId="67527831" w14:textId="77777777" w:rsidR="00D97C57" w:rsidRPr="00612E14" w:rsidRDefault="00D97C57" w:rsidP="00D97C57">
            <w:pPr>
              <w:pStyle w:val="NormalWeb"/>
              <w:numPr>
                <w:ilvl w:val="0"/>
                <w:numId w:val="10"/>
              </w:numPr>
              <w:rPr>
                <w:rFonts w:asciiTheme="minorHAnsi" w:hAnsiTheme="minorHAnsi" w:cstheme="minorHAnsi"/>
                <w:sz w:val="20"/>
                <w:szCs w:val="20"/>
              </w:rPr>
            </w:pPr>
            <w:r w:rsidRPr="00612E14">
              <w:rPr>
                <w:rFonts w:asciiTheme="minorHAnsi" w:hAnsiTheme="minorHAnsi" w:cstheme="minorHAnsi"/>
              </w:rPr>
              <w:lastRenderedPageBreak/>
              <w:t>Good</w:t>
            </w:r>
            <w:r w:rsidR="00434E1A" w:rsidRPr="00612E14">
              <w:rPr>
                <w:rFonts w:asciiTheme="minorHAnsi" w:hAnsiTheme="minorHAnsi" w:cstheme="minorHAnsi"/>
              </w:rPr>
              <w:t xml:space="preserve"> </w:t>
            </w:r>
            <w:r w:rsidRPr="00612E14">
              <w:rPr>
                <w:rFonts w:asciiTheme="minorHAnsi" w:hAnsiTheme="minorHAnsi" w:cstheme="minorHAnsi"/>
              </w:rPr>
              <w:t>assessment</w:t>
            </w:r>
            <w:r w:rsidR="00434E1A" w:rsidRPr="00612E14">
              <w:rPr>
                <w:rFonts w:asciiTheme="minorHAnsi" w:hAnsiTheme="minorHAnsi" w:cstheme="minorHAnsi"/>
              </w:rPr>
              <w:t xml:space="preserve"> </w:t>
            </w:r>
            <w:r w:rsidRPr="00612E14">
              <w:rPr>
                <w:rFonts w:asciiTheme="minorHAnsi" w:hAnsiTheme="minorHAnsi" w:cstheme="minorHAnsi"/>
              </w:rPr>
              <w:t>helps</w:t>
            </w:r>
            <w:r w:rsidR="00434E1A" w:rsidRPr="00612E14">
              <w:rPr>
                <w:rFonts w:asciiTheme="minorHAnsi" w:hAnsiTheme="minorHAnsi" w:cstheme="minorHAnsi"/>
              </w:rPr>
              <w:t xml:space="preserve"> </w:t>
            </w:r>
            <w:r w:rsidRPr="00612E14">
              <w:rPr>
                <w:rFonts w:asciiTheme="minorHAnsi" w:hAnsiTheme="minorHAnsi" w:cstheme="minorHAnsi"/>
              </w:rPr>
              <w:t>teachers</w:t>
            </w:r>
            <w:r w:rsidR="00434E1A" w:rsidRPr="00612E14">
              <w:rPr>
                <w:rFonts w:asciiTheme="minorHAnsi" w:hAnsiTheme="minorHAnsi" w:cstheme="minorHAnsi"/>
              </w:rPr>
              <w:t xml:space="preserve"> </w:t>
            </w:r>
            <w:r w:rsidRPr="00612E14">
              <w:rPr>
                <w:rFonts w:asciiTheme="minorHAnsi" w:hAnsiTheme="minorHAnsi" w:cstheme="minorHAnsi"/>
              </w:rPr>
              <w:t>avoid</w:t>
            </w:r>
            <w:r w:rsidR="00434E1A" w:rsidRPr="00612E14">
              <w:rPr>
                <w:rFonts w:asciiTheme="minorHAnsi" w:hAnsiTheme="minorHAnsi" w:cstheme="minorHAnsi"/>
              </w:rPr>
              <w:t xml:space="preserve"> </w:t>
            </w:r>
            <w:r w:rsidRPr="00612E14">
              <w:rPr>
                <w:rFonts w:asciiTheme="minorHAnsi" w:hAnsiTheme="minorHAnsi" w:cstheme="minorHAnsi"/>
              </w:rPr>
              <w:t xml:space="preserve">being over-influenced by potentially misleading factors, such as how busy pupils appear. </w:t>
            </w:r>
          </w:p>
          <w:p w14:paraId="61D9CC09" w14:textId="77777777" w:rsidR="00D97C57" w:rsidRPr="00AE0648" w:rsidRDefault="00D97C57" w:rsidP="00D97C57">
            <w:pPr>
              <w:pStyle w:val="NormalWeb"/>
              <w:numPr>
                <w:ilvl w:val="0"/>
                <w:numId w:val="10"/>
              </w:numPr>
              <w:rPr>
                <w:rFonts w:asciiTheme="minorHAnsi" w:hAnsiTheme="minorHAnsi" w:cstheme="minorHAnsi"/>
                <w:sz w:val="20"/>
                <w:szCs w:val="20"/>
              </w:rPr>
            </w:pPr>
            <w:r w:rsidRPr="00AE0648">
              <w:rPr>
                <w:rFonts w:asciiTheme="minorHAnsi" w:hAnsiTheme="minorHAnsi" w:cstheme="minorHAnsi"/>
              </w:rPr>
              <w:t>Before</w:t>
            </w:r>
            <w:r w:rsidR="00434E1A" w:rsidRPr="00AE0648">
              <w:rPr>
                <w:rFonts w:asciiTheme="minorHAnsi" w:hAnsiTheme="minorHAnsi" w:cstheme="minorHAnsi"/>
              </w:rPr>
              <w:t xml:space="preserve"> </w:t>
            </w:r>
            <w:r w:rsidRPr="00AE0648">
              <w:rPr>
                <w:rFonts w:asciiTheme="minorHAnsi" w:hAnsiTheme="minorHAnsi" w:cstheme="minorHAnsi"/>
              </w:rPr>
              <w:t>using</w:t>
            </w:r>
            <w:r w:rsidR="00434E1A" w:rsidRPr="00AE0648">
              <w:rPr>
                <w:rFonts w:asciiTheme="minorHAnsi" w:hAnsiTheme="minorHAnsi" w:cstheme="minorHAnsi"/>
              </w:rPr>
              <w:t xml:space="preserve"> </w:t>
            </w:r>
            <w:r w:rsidRPr="00AE0648">
              <w:rPr>
                <w:rFonts w:asciiTheme="minorHAnsi" w:hAnsiTheme="minorHAnsi" w:cstheme="minorHAnsi"/>
              </w:rPr>
              <w:t>any</w:t>
            </w:r>
            <w:r w:rsidR="00434E1A" w:rsidRPr="00AE0648">
              <w:rPr>
                <w:rFonts w:asciiTheme="minorHAnsi" w:hAnsiTheme="minorHAnsi" w:cstheme="minorHAnsi"/>
              </w:rPr>
              <w:t xml:space="preserve"> </w:t>
            </w:r>
            <w:r w:rsidRPr="00AE0648">
              <w:rPr>
                <w:rFonts w:asciiTheme="minorHAnsi" w:hAnsiTheme="minorHAnsi" w:cstheme="minorHAnsi"/>
              </w:rPr>
              <w:t>assessment,</w:t>
            </w:r>
            <w:r w:rsidR="00434E1A" w:rsidRPr="00AE0648">
              <w:rPr>
                <w:rFonts w:asciiTheme="minorHAnsi" w:hAnsiTheme="minorHAnsi" w:cstheme="minorHAnsi"/>
              </w:rPr>
              <w:t xml:space="preserve"> </w:t>
            </w:r>
            <w:r w:rsidRPr="00AE0648">
              <w:rPr>
                <w:rFonts w:asciiTheme="minorHAnsi" w:hAnsiTheme="minorHAnsi" w:cstheme="minorHAnsi"/>
              </w:rPr>
              <w:t>teachers</w:t>
            </w:r>
            <w:r w:rsidR="00434E1A" w:rsidRPr="00AE0648">
              <w:rPr>
                <w:rFonts w:asciiTheme="minorHAnsi" w:hAnsiTheme="minorHAnsi" w:cstheme="minorHAnsi"/>
              </w:rPr>
              <w:t xml:space="preserve"> </w:t>
            </w:r>
            <w:r w:rsidRPr="00AE0648">
              <w:rPr>
                <w:rFonts w:asciiTheme="minorHAnsi" w:hAnsiTheme="minorHAnsi" w:cstheme="minorHAnsi"/>
              </w:rPr>
              <w:t xml:space="preserve">should be clear about the decision it will be used to support and be able to justify its use. </w:t>
            </w:r>
          </w:p>
          <w:p w14:paraId="7B75661C" w14:textId="77777777" w:rsidR="00D97C57" w:rsidRPr="001B0620" w:rsidRDefault="00D97C57" w:rsidP="00D97C57">
            <w:pPr>
              <w:pStyle w:val="NormalWeb"/>
              <w:numPr>
                <w:ilvl w:val="0"/>
                <w:numId w:val="10"/>
              </w:numPr>
              <w:rPr>
                <w:rFonts w:asciiTheme="minorHAnsi" w:hAnsiTheme="minorHAnsi" w:cstheme="minorHAnsi"/>
                <w:sz w:val="20"/>
                <w:szCs w:val="20"/>
              </w:rPr>
            </w:pPr>
            <w:r w:rsidRPr="00AE0648">
              <w:rPr>
                <w:rFonts w:asciiTheme="minorHAnsi" w:hAnsiTheme="minorHAnsi" w:cstheme="minorHAnsi"/>
              </w:rPr>
              <w:t>To</w:t>
            </w:r>
            <w:r w:rsidR="00434E1A" w:rsidRPr="00AE0648">
              <w:rPr>
                <w:rFonts w:asciiTheme="minorHAnsi" w:hAnsiTheme="minorHAnsi" w:cstheme="minorHAnsi"/>
              </w:rPr>
              <w:t xml:space="preserve"> </w:t>
            </w:r>
            <w:r w:rsidRPr="00AE0648">
              <w:rPr>
                <w:rFonts w:asciiTheme="minorHAnsi" w:hAnsiTheme="minorHAnsi" w:cstheme="minorHAnsi"/>
              </w:rPr>
              <w:t>be</w:t>
            </w:r>
            <w:r w:rsidR="00434E1A" w:rsidRPr="00AE0648">
              <w:rPr>
                <w:rFonts w:asciiTheme="minorHAnsi" w:hAnsiTheme="minorHAnsi" w:cstheme="minorHAnsi"/>
              </w:rPr>
              <w:t xml:space="preserve"> </w:t>
            </w:r>
            <w:r w:rsidRPr="00AE0648">
              <w:rPr>
                <w:rFonts w:asciiTheme="minorHAnsi" w:hAnsiTheme="minorHAnsi" w:cstheme="minorHAnsi"/>
              </w:rPr>
              <w:t>of</w:t>
            </w:r>
            <w:r w:rsidR="00434E1A" w:rsidRPr="00AE0648">
              <w:rPr>
                <w:rFonts w:asciiTheme="minorHAnsi" w:hAnsiTheme="minorHAnsi" w:cstheme="minorHAnsi"/>
              </w:rPr>
              <w:t xml:space="preserve"> </w:t>
            </w:r>
            <w:r w:rsidRPr="00AE0648">
              <w:rPr>
                <w:rFonts w:asciiTheme="minorHAnsi" w:hAnsiTheme="minorHAnsi" w:cstheme="minorHAnsi"/>
              </w:rPr>
              <w:t>value,</w:t>
            </w:r>
            <w:r w:rsidR="00434E1A" w:rsidRPr="00AE0648">
              <w:rPr>
                <w:rFonts w:asciiTheme="minorHAnsi" w:hAnsiTheme="minorHAnsi" w:cstheme="minorHAnsi"/>
              </w:rPr>
              <w:t xml:space="preserve"> </w:t>
            </w:r>
            <w:r w:rsidRPr="00AE0648">
              <w:rPr>
                <w:rFonts w:asciiTheme="minorHAnsi" w:hAnsiTheme="minorHAnsi" w:cstheme="minorHAnsi"/>
              </w:rPr>
              <w:t>teachers</w:t>
            </w:r>
            <w:r w:rsidR="00434E1A" w:rsidRPr="00AE0648">
              <w:rPr>
                <w:rFonts w:asciiTheme="minorHAnsi" w:hAnsiTheme="minorHAnsi" w:cstheme="minorHAnsi"/>
              </w:rPr>
              <w:t xml:space="preserve"> </w:t>
            </w:r>
            <w:r w:rsidRPr="00AE0648">
              <w:rPr>
                <w:rFonts w:asciiTheme="minorHAnsi" w:hAnsiTheme="minorHAnsi" w:cstheme="minorHAnsi"/>
              </w:rPr>
              <w:t>use</w:t>
            </w:r>
            <w:r w:rsidR="00434E1A" w:rsidRPr="00AE0648">
              <w:rPr>
                <w:rFonts w:asciiTheme="minorHAnsi" w:hAnsiTheme="minorHAnsi" w:cstheme="minorHAnsi"/>
              </w:rPr>
              <w:t xml:space="preserve"> </w:t>
            </w:r>
            <w:r w:rsidRPr="00AE0648">
              <w:rPr>
                <w:rFonts w:asciiTheme="minorHAnsi" w:hAnsiTheme="minorHAnsi" w:cstheme="minorHAnsi"/>
              </w:rPr>
              <w:t>information</w:t>
            </w:r>
            <w:r w:rsidR="00434E1A" w:rsidRPr="00AE0648">
              <w:rPr>
                <w:rFonts w:asciiTheme="minorHAnsi" w:hAnsiTheme="minorHAnsi" w:cstheme="minorHAnsi"/>
              </w:rPr>
              <w:t xml:space="preserve"> </w:t>
            </w:r>
            <w:r w:rsidRPr="00AE0648">
              <w:rPr>
                <w:rFonts w:asciiTheme="minorHAnsi" w:hAnsiTheme="minorHAnsi" w:cstheme="minorHAnsi"/>
              </w:rPr>
              <w:t xml:space="preserve">from assessments to inform the decisions they </w:t>
            </w:r>
            <w:r w:rsidRPr="001B0620">
              <w:rPr>
                <w:rFonts w:asciiTheme="minorHAnsi" w:hAnsiTheme="minorHAnsi" w:cstheme="minorHAnsi"/>
              </w:rPr>
              <w:t xml:space="preserve">make; in turn, pupils must be able to act on feedback for it to have an effect. </w:t>
            </w:r>
          </w:p>
          <w:p w14:paraId="61DB2F24" w14:textId="4FCF6E23" w:rsidR="00D97C57" w:rsidRPr="00AE0648" w:rsidRDefault="00D97C57" w:rsidP="00D97C57">
            <w:pPr>
              <w:pStyle w:val="NormalWeb"/>
              <w:numPr>
                <w:ilvl w:val="0"/>
                <w:numId w:val="10"/>
              </w:numPr>
              <w:rPr>
                <w:rFonts w:asciiTheme="minorHAnsi" w:hAnsiTheme="minorHAnsi" w:cstheme="minorHAnsi"/>
                <w:sz w:val="20"/>
                <w:szCs w:val="20"/>
              </w:rPr>
            </w:pPr>
            <w:r w:rsidRPr="00AE0648">
              <w:rPr>
                <w:rFonts w:asciiTheme="minorHAnsi" w:hAnsiTheme="minorHAnsi" w:cstheme="minorHAnsi"/>
              </w:rPr>
              <w:t>High-quality</w:t>
            </w:r>
            <w:r w:rsidR="00434E1A" w:rsidRPr="00AE0648">
              <w:rPr>
                <w:rFonts w:asciiTheme="minorHAnsi" w:hAnsiTheme="minorHAnsi" w:cstheme="minorHAnsi"/>
              </w:rPr>
              <w:t xml:space="preserve"> </w:t>
            </w:r>
            <w:r w:rsidRPr="00AE0648">
              <w:rPr>
                <w:rFonts w:asciiTheme="minorHAnsi" w:hAnsiTheme="minorHAnsi" w:cstheme="minorHAnsi"/>
              </w:rPr>
              <w:t>feedback</w:t>
            </w:r>
            <w:r w:rsidR="00434E1A" w:rsidRPr="00AE0648">
              <w:rPr>
                <w:rFonts w:asciiTheme="minorHAnsi" w:hAnsiTheme="minorHAnsi" w:cstheme="minorHAnsi"/>
              </w:rPr>
              <w:t xml:space="preserve"> </w:t>
            </w:r>
            <w:r w:rsidRPr="00AE0648">
              <w:rPr>
                <w:rFonts w:asciiTheme="minorHAnsi" w:hAnsiTheme="minorHAnsi" w:cstheme="minorHAnsi"/>
              </w:rPr>
              <w:t>can</w:t>
            </w:r>
            <w:r w:rsidR="00434E1A" w:rsidRPr="00AE0648">
              <w:rPr>
                <w:rFonts w:asciiTheme="minorHAnsi" w:hAnsiTheme="minorHAnsi" w:cstheme="minorHAnsi"/>
              </w:rPr>
              <w:t xml:space="preserve"> </w:t>
            </w:r>
            <w:r w:rsidRPr="00AE0648">
              <w:rPr>
                <w:rFonts w:asciiTheme="minorHAnsi" w:hAnsiTheme="minorHAnsi" w:cstheme="minorHAnsi"/>
              </w:rPr>
              <w:t>be</w:t>
            </w:r>
            <w:r w:rsidR="00434E1A" w:rsidRPr="00AE0648">
              <w:rPr>
                <w:rFonts w:asciiTheme="minorHAnsi" w:hAnsiTheme="minorHAnsi" w:cstheme="minorHAnsi"/>
              </w:rPr>
              <w:t xml:space="preserve"> </w:t>
            </w:r>
            <w:r w:rsidRPr="00AE0648">
              <w:rPr>
                <w:rFonts w:asciiTheme="minorHAnsi" w:hAnsiTheme="minorHAnsi" w:cstheme="minorHAnsi"/>
              </w:rPr>
              <w:t>written</w:t>
            </w:r>
            <w:r w:rsidR="00434E1A" w:rsidRPr="00AE0648">
              <w:rPr>
                <w:rFonts w:asciiTheme="minorHAnsi" w:hAnsiTheme="minorHAnsi" w:cstheme="minorHAnsi"/>
              </w:rPr>
              <w:t xml:space="preserve"> </w:t>
            </w:r>
            <w:r w:rsidRPr="00AE0648">
              <w:rPr>
                <w:rFonts w:asciiTheme="minorHAnsi" w:hAnsiTheme="minorHAnsi" w:cstheme="minorHAnsi"/>
              </w:rPr>
              <w:t>o</w:t>
            </w:r>
            <w:r w:rsidR="00434E1A" w:rsidRPr="00AE0648">
              <w:rPr>
                <w:rFonts w:asciiTheme="minorHAnsi" w:hAnsiTheme="minorHAnsi" w:cstheme="minorHAnsi"/>
              </w:rPr>
              <w:t xml:space="preserve">r </w:t>
            </w:r>
            <w:r w:rsidRPr="00AE0648">
              <w:rPr>
                <w:rFonts w:asciiTheme="minorHAnsi" w:hAnsiTheme="minorHAnsi" w:cstheme="minorHAnsi"/>
              </w:rPr>
              <w:t>verbal</w:t>
            </w:r>
            <w:r w:rsidR="001B0620">
              <w:rPr>
                <w:rFonts w:asciiTheme="minorHAnsi" w:hAnsiTheme="minorHAnsi" w:cstheme="minorHAnsi"/>
              </w:rPr>
              <w:t xml:space="preserve">; </w:t>
            </w:r>
            <w:r w:rsidRPr="00AE0648">
              <w:rPr>
                <w:rFonts w:asciiTheme="minorHAnsi" w:hAnsiTheme="minorHAnsi" w:cstheme="minorHAnsi"/>
              </w:rPr>
              <w:t xml:space="preserve">it is likely to be accurate and clear, encourage further effort, and provide specific guidance on how to improve. </w:t>
            </w:r>
          </w:p>
          <w:p w14:paraId="30AC525E" w14:textId="77777777" w:rsidR="00777120" w:rsidRPr="00AE0648" w:rsidRDefault="00D97C57" w:rsidP="00FE2F9A">
            <w:pPr>
              <w:pStyle w:val="NormalWeb"/>
              <w:numPr>
                <w:ilvl w:val="0"/>
                <w:numId w:val="10"/>
              </w:numPr>
              <w:rPr>
                <w:rFonts w:asciiTheme="minorHAnsi" w:hAnsiTheme="minorHAnsi" w:cstheme="minorHAnsi"/>
                <w:sz w:val="20"/>
                <w:szCs w:val="20"/>
              </w:rPr>
            </w:pPr>
            <w:r w:rsidRPr="00AE0648">
              <w:rPr>
                <w:rFonts w:asciiTheme="minorHAnsi" w:hAnsiTheme="minorHAnsi" w:cstheme="minorHAnsi"/>
              </w:rPr>
              <w:t>Overtime,</w:t>
            </w:r>
            <w:r w:rsidR="00434E1A" w:rsidRPr="00AE0648">
              <w:rPr>
                <w:rFonts w:asciiTheme="minorHAnsi" w:hAnsiTheme="minorHAnsi" w:cstheme="minorHAnsi"/>
              </w:rPr>
              <w:t xml:space="preserve"> </w:t>
            </w:r>
            <w:r w:rsidRPr="00AE0648">
              <w:rPr>
                <w:rFonts w:asciiTheme="minorHAnsi" w:hAnsiTheme="minorHAnsi" w:cstheme="minorHAnsi"/>
              </w:rPr>
              <w:t>feedback</w:t>
            </w:r>
            <w:r w:rsidR="00434E1A" w:rsidRPr="00AE0648">
              <w:rPr>
                <w:rFonts w:asciiTheme="minorHAnsi" w:hAnsiTheme="minorHAnsi" w:cstheme="minorHAnsi"/>
              </w:rPr>
              <w:t xml:space="preserve"> </w:t>
            </w:r>
            <w:r w:rsidRPr="00AE0648">
              <w:rPr>
                <w:rFonts w:asciiTheme="minorHAnsi" w:hAnsiTheme="minorHAnsi" w:cstheme="minorHAnsi"/>
              </w:rPr>
              <w:t>should</w:t>
            </w:r>
            <w:r w:rsidR="00434E1A" w:rsidRPr="00AE0648">
              <w:rPr>
                <w:rFonts w:asciiTheme="minorHAnsi" w:hAnsiTheme="minorHAnsi" w:cstheme="minorHAnsi"/>
              </w:rPr>
              <w:t xml:space="preserve"> </w:t>
            </w:r>
            <w:r w:rsidRPr="001B0620">
              <w:rPr>
                <w:rFonts w:asciiTheme="minorHAnsi" w:hAnsiTheme="minorHAnsi" w:cstheme="minorHAnsi"/>
              </w:rPr>
              <w:t>support</w:t>
            </w:r>
            <w:r w:rsidR="00434E1A" w:rsidRPr="001B0620">
              <w:rPr>
                <w:rFonts w:asciiTheme="minorHAnsi" w:hAnsiTheme="minorHAnsi" w:cstheme="minorHAnsi"/>
              </w:rPr>
              <w:t xml:space="preserve"> </w:t>
            </w:r>
            <w:r w:rsidRPr="001B0620">
              <w:rPr>
                <w:rFonts w:asciiTheme="minorHAnsi" w:hAnsiTheme="minorHAnsi" w:cstheme="minorHAnsi"/>
              </w:rPr>
              <w:t>pupils</w:t>
            </w:r>
            <w:r w:rsidR="00434E1A" w:rsidRPr="001B0620">
              <w:rPr>
                <w:rFonts w:asciiTheme="minorHAnsi" w:hAnsiTheme="minorHAnsi" w:cstheme="minorHAnsi"/>
              </w:rPr>
              <w:t xml:space="preserve"> </w:t>
            </w:r>
            <w:r w:rsidRPr="001B0620">
              <w:rPr>
                <w:rFonts w:asciiTheme="minorHAnsi" w:hAnsiTheme="minorHAnsi" w:cstheme="minorHAnsi"/>
              </w:rPr>
              <w:t>to monitor and regulate their own learning.</w:t>
            </w:r>
            <w:r w:rsidR="00434E1A" w:rsidRPr="00AE0648">
              <w:rPr>
                <w:rFonts w:asciiTheme="minorHAnsi" w:hAnsiTheme="minorHAnsi" w:cstheme="minorHAnsi"/>
              </w:rPr>
              <w:t xml:space="preserve"> </w:t>
            </w:r>
            <w:r w:rsidRPr="00AE0648">
              <w:rPr>
                <w:rFonts w:asciiTheme="minorHAnsi" w:hAnsiTheme="minorHAnsi" w:cstheme="minorHAnsi"/>
              </w:rPr>
              <w:t>Working</w:t>
            </w:r>
            <w:r w:rsidR="00434E1A" w:rsidRPr="00AE0648">
              <w:rPr>
                <w:rFonts w:asciiTheme="minorHAnsi" w:hAnsiTheme="minorHAnsi" w:cstheme="minorHAnsi"/>
              </w:rPr>
              <w:t xml:space="preserve"> </w:t>
            </w:r>
            <w:r w:rsidRPr="00AE0648">
              <w:rPr>
                <w:rFonts w:asciiTheme="minorHAnsi" w:hAnsiTheme="minorHAnsi" w:cstheme="minorHAnsi"/>
              </w:rPr>
              <w:t>with</w:t>
            </w:r>
            <w:r w:rsidR="00434E1A" w:rsidRPr="00AE0648">
              <w:rPr>
                <w:rFonts w:asciiTheme="minorHAnsi" w:hAnsiTheme="minorHAnsi" w:cstheme="minorHAnsi"/>
              </w:rPr>
              <w:t xml:space="preserve"> </w:t>
            </w:r>
            <w:r w:rsidRPr="00AE0648">
              <w:rPr>
                <w:rFonts w:asciiTheme="minorHAnsi" w:hAnsiTheme="minorHAnsi" w:cstheme="minorHAnsi"/>
              </w:rPr>
              <w:t>colleagues</w:t>
            </w:r>
            <w:r w:rsidR="00434E1A" w:rsidRPr="00AE0648">
              <w:rPr>
                <w:rFonts w:asciiTheme="minorHAnsi" w:hAnsiTheme="minorHAnsi" w:cstheme="minorHAnsi"/>
              </w:rPr>
              <w:t xml:space="preserve"> </w:t>
            </w:r>
            <w:r w:rsidRPr="00AE0648">
              <w:rPr>
                <w:rFonts w:asciiTheme="minorHAnsi" w:hAnsiTheme="minorHAnsi" w:cstheme="minorHAnsi"/>
              </w:rPr>
              <w:t>to</w:t>
            </w:r>
            <w:r w:rsidR="00434E1A" w:rsidRPr="00AE0648">
              <w:rPr>
                <w:rFonts w:asciiTheme="minorHAnsi" w:hAnsiTheme="minorHAnsi" w:cstheme="minorHAnsi"/>
              </w:rPr>
              <w:t xml:space="preserve"> </w:t>
            </w:r>
            <w:r w:rsidRPr="00AE0648">
              <w:rPr>
                <w:rFonts w:asciiTheme="minorHAnsi" w:hAnsiTheme="minorHAnsi" w:cstheme="minorHAnsi"/>
              </w:rPr>
              <w:t>identify</w:t>
            </w:r>
            <w:r w:rsidR="00434E1A" w:rsidRPr="00AE0648">
              <w:rPr>
                <w:rFonts w:asciiTheme="minorHAnsi" w:hAnsiTheme="minorHAnsi" w:cstheme="minorHAnsi"/>
              </w:rPr>
              <w:t xml:space="preserve"> </w:t>
            </w:r>
            <w:r w:rsidRPr="00AE0648">
              <w:rPr>
                <w:rFonts w:asciiTheme="minorHAnsi" w:hAnsiTheme="minorHAnsi" w:cstheme="minorHAnsi"/>
              </w:rPr>
              <w:t xml:space="preserve">efficient approaches to assessment is important; assessment can become onerous and have a disproportionate impact on workload. </w:t>
            </w:r>
          </w:p>
        </w:tc>
        <w:tc>
          <w:tcPr>
            <w:tcW w:w="2977" w:type="dxa"/>
          </w:tcPr>
          <w:p w14:paraId="3341AC5A" w14:textId="6EE6CC23" w:rsidR="00777120" w:rsidRDefault="001B0620" w:rsidP="00FE2F9A">
            <w:pPr>
              <w:rPr>
                <w:rFonts w:asciiTheme="minorHAnsi" w:hAnsiTheme="minorHAnsi" w:cstheme="minorHAnsi"/>
              </w:rPr>
            </w:pPr>
            <w:r>
              <w:rPr>
                <w:rFonts w:asciiTheme="minorHAnsi" w:hAnsiTheme="minorHAnsi" w:cstheme="minorHAnsi"/>
              </w:rPr>
              <w:lastRenderedPageBreak/>
              <w:t xml:space="preserve">Develop and use assessment approaches which are appropriate to the task in hand, and which </w:t>
            </w:r>
            <w:r>
              <w:rPr>
                <w:rFonts w:asciiTheme="minorHAnsi" w:hAnsiTheme="minorHAnsi" w:cstheme="minorHAnsi"/>
              </w:rPr>
              <w:lastRenderedPageBreak/>
              <w:t>support the development of learning.</w:t>
            </w:r>
          </w:p>
          <w:p w14:paraId="67CF684C" w14:textId="77777777" w:rsidR="001B0620" w:rsidRDefault="001B0620" w:rsidP="00FE2F9A">
            <w:pPr>
              <w:rPr>
                <w:rFonts w:asciiTheme="minorHAnsi" w:hAnsiTheme="minorHAnsi" w:cstheme="minorHAnsi"/>
              </w:rPr>
            </w:pPr>
          </w:p>
          <w:p w14:paraId="4E7E21A8" w14:textId="77777777" w:rsidR="001B0620" w:rsidRDefault="001B0620" w:rsidP="00FE2F9A">
            <w:pPr>
              <w:rPr>
                <w:rFonts w:asciiTheme="minorHAnsi" w:hAnsiTheme="minorHAnsi" w:cstheme="minorHAnsi"/>
              </w:rPr>
            </w:pPr>
            <w:r>
              <w:rPr>
                <w:rFonts w:asciiTheme="minorHAnsi" w:hAnsiTheme="minorHAnsi" w:cstheme="minorHAnsi"/>
              </w:rPr>
              <w:t>Avoid stereotyping (see above)</w:t>
            </w:r>
          </w:p>
          <w:p w14:paraId="7C52A7A7" w14:textId="77777777" w:rsidR="001B0620" w:rsidRDefault="001B0620" w:rsidP="00FE2F9A">
            <w:pPr>
              <w:rPr>
                <w:rFonts w:asciiTheme="minorHAnsi" w:hAnsiTheme="minorHAnsi" w:cstheme="minorHAnsi"/>
              </w:rPr>
            </w:pPr>
          </w:p>
          <w:p w14:paraId="24670A6A" w14:textId="77777777" w:rsidR="001B0620" w:rsidRDefault="001B0620" w:rsidP="00FE2F9A">
            <w:pPr>
              <w:rPr>
                <w:rFonts w:asciiTheme="minorHAnsi" w:hAnsiTheme="minorHAnsi" w:cstheme="minorHAnsi"/>
              </w:rPr>
            </w:pPr>
            <w:r>
              <w:rPr>
                <w:rFonts w:asciiTheme="minorHAnsi" w:hAnsiTheme="minorHAnsi" w:cstheme="minorHAnsi"/>
              </w:rPr>
              <w:t>Understand that for some children who have experienced trauma, or who have had difficulties in making secure attachments with adults, assessment processes can be particularly difficult and challenging. Such children may refuse to engage, or consciously set themselves up to ‘fail’</w:t>
            </w:r>
            <w:r w:rsidR="00E512B1">
              <w:rPr>
                <w:rFonts w:asciiTheme="minorHAnsi" w:hAnsiTheme="minorHAnsi" w:cstheme="minorHAnsi"/>
              </w:rPr>
              <w:t>. Other practical issues may intrude if they do not have the confidence to ask for help</w:t>
            </w:r>
            <w:r w:rsidR="00C77D47">
              <w:rPr>
                <w:rFonts w:asciiTheme="minorHAnsi" w:hAnsiTheme="minorHAnsi" w:cstheme="minorHAnsi"/>
              </w:rPr>
              <w:t>.</w:t>
            </w:r>
          </w:p>
          <w:p w14:paraId="550ED5C3" w14:textId="77777777" w:rsidR="00C77D47" w:rsidRDefault="00C77D47" w:rsidP="00FE2F9A">
            <w:pPr>
              <w:rPr>
                <w:rFonts w:asciiTheme="minorHAnsi" w:hAnsiTheme="minorHAnsi" w:cstheme="minorHAnsi"/>
              </w:rPr>
            </w:pPr>
          </w:p>
          <w:p w14:paraId="383C129D" w14:textId="77777777" w:rsidR="00323183" w:rsidRPr="00323183" w:rsidRDefault="00323183" w:rsidP="00323183">
            <w:pPr>
              <w:rPr>
                <w:rFonts w:asciiTheme="minorHAnsi" w:hAnsiTheme="minorHAnsi" w:cstheme="minorHAnsi"/>
              </w:rPr>
            </w:pPr>
            <w:r w:rsidRPr="00323183">
              <w:rPr>
                <w:rFonts w:asciiTheme="minorHAnsi" w:hAnsiTheme="minorHAnsi" w:cstheme="minorHAnsi"/>
                <w:color w:val="000000"/>
              </w:rPr>
              <w:t>Consider carefully the nature of feedback given to pupils and the audience as individual constructive feedback in the presence of others can be difficult to manage.</w:t>
            </w:r>
          </w:p>
          <w:p w14:paraId="4C19650C" w14:textId="77777777" w:rsidR="00323183" w:rsidRDefault="00323183" w:rsidP="00FE2F9A">
            <w:pPr>
              <w:rPr>
                <w:rFonts w:asciiTheme="minorHAnsi" w:hAnsiTheme="minorHAnsi" w:cstheme="minorHAnsi"/>
              </w:rPr>
            </w:pPr>
          </w:p>
          <w:p w14:paraId="43515198" w14:textId="77777777" w:rsidR="00C77D47" w:rsidRDefault="00C77D47" w:rsidP="00FE2F9A">
            <w:pPr>
              <w:rPr>
                <w:rFonts w:asciiTheme="minorHAnsi" w:hAnsiTheme="minorHAnsi" w:cstheme="minorHAnsi"/>
              </w:rPr>
            </w:pPr>
            <w:r w:rsidRPr="009127B4">
              <w:rPr>
                <w:rFonts w:asciiTheme="minorHAnsi" w:hAnsiTheme="minorHAnsi" w:cstheme="minorHAnsi"/>
              </w:rPr>
              <w:lastRenderedPageBreak/>
              <w:t xml:space="preserve">Understand that students who have suffered trauma and display learning needs will progress at different rates. It is important to celebrate the small successes to ensure students feel a sense of achievement.  </w:t>
            </w:r>
          </w:p>
          <w:p w14:paraId="5DE0B544" w14:textId="2F21EB6C" w:rsidR="006116B1" w:rsidRPr="00C77D47" w:rsidRDefault="006116B1" w:rsidP="00FE2F9A">
            <w:pPr>
              <w:rPr>
                <w:rFonts w:asciiTheme="minorHAnsi" w:hAnsiTheme="minorHAnsi" w:cstheme="minorHAnsi"/>
                <w:color w:val="FF0000"/>
              </w:rPr>
            </w:pPr>
          </w:p>
        </w:tc>
        <w:tc>
          <w:tcPr>
            <w:tcW w:w="2835" w:type="dxa"/>
          </w:tcPr>
          <w:p w14:paraId="43F427E6" w14:textId="3105C96B" w:rsidR="00347A46" w:rsidRPr="00CD152E" w:rsidRDefault="00347A46" w:rsidP="00347A46">
            <w:r w:rsidRPr="00CD152E">
              <w:rPr>
                <w:rStyle w:val="normaltextrun"/>
                <w:rFonts w:ascii="Calibri" w:hAnsi="Calibri" w:cs="Calibri"/>
              </w:rPr>
              <w:lastRenderedPageBreak/>
              <w:t xml:space="preserve">Colley </w:t>
            </w:r>
            <w:r w:rsidR="00CD152E" w:rsidRPr="00CD152E">
              <w:rPr>
                <w:rStyle w:val="normaltextrun"/>
                <w:rFonts w:ascii="Calibri" w:hAnsi="Calibri" w:cs="Calibri"/>
              </w:rPr>
              <w:t xml:space="preserve">and Cooper </w:t>
            </w:r>
            <w:r w:rsidRPr="00CD152E">
              <w:rPr>
                <w:rStyle w:val="normaltextrun"/>
                <w:rFonts w:ascii="Calibri" w:hAnsi="Calibri" w:cs="Calibri"/>
              </w:rPr>
              <w:t xml:space="preserve">(2017) suggest tools (e.g. Boxall) to support identifying areas for intervention which should be used in </w:t>
            </w:r>
            <w:r w:rsidRPr="00CD152E">
              <w:rPr>
                <w:rStyle w:val="normaltextrun"/>
                <w:rFonts w:ascii="Calibri" w:hAnsi="Calibri" w:cs="Calibri"/>
              </w:rPr>
              <w:lastRenderedPageBreak/>
              <w:t>conjunction with ’assess, plan, do review’ cycle</w:t>
            </w:r>
          </w:p>
          <w:p w14:paraId="678A07CC" w14:textId="77777777" w:rsidR="00777120" w:rsidRDefault="00777120" w:rsidP="00505042">
            <w:pPr>
              <w:pStyle w:val="NormalWeb"/>
              <w:shd w:val="clear" w:color="auto" w:fill="FFFFFF"/>
              <w:rPr>
                <w:rFonts w:asciiTheme="minorHAnsi" w:hAnsiTheme="minorHAnsi" w:cstheme="minorHAnsi"/>
              </w:rPr>
            </w:pPr>
          </w:p>
          <w:p w14:paraId="1096D8BC" w14:textId="3E1A7D7A" w:rsidR="00E512B1" w:rsidRPr="00AE0648" w:rsidRDefault="00E512B1" w:rsidP="00505042">
            <w:pPr>
              <w:pStyle w:val="NormalWeb"/>
              <w:shd w:val="clear" w:color="auto" w:fill="FFFFFF"/>
              <w:rPr>
                <w:rFonts w:asciiTheme="minorHAnsi" w:hAnsiTheme="minorHAnsi" w:cstheme="minorHAnsi"/>
              </w:rPr>
            </w:pPr>
            <w:r>
              <w:rPr>
                <w:rFonts w:asciiTheme="minorHAnsi" w:hAnsiTheme="minorHAnsi" w:cstheme="minorHAnsi"/>
              </w:rPr>
              <w:t>Parker (2022), for example, describes a child with dyslexia who did not have appropriate coloured paper and could not read the digital clock in a GCSE examination room. Instead of asking for help she simply swore at the invigilator and stormed out.</w:t>
            </w:r>
          </w:p>
        </w:tc>
        <w:tc>
          <w:tcPr>
            <w:tcW w:w="3827" w:type="dxa"/>
          </w:tcPr>
          <w:p w14:paraId="0F74385F" w14:textId="144182B3" w:rsidR="00777120" w:rsidRPr="009127B4" w:rsidRDefault="00C77D47" w:rsidP="006A542F">
            <w:pPr>
              <w:rPr>
                <w:rFonts w:asciiTheme="minorHAnsi" w:hAnsiTheme="minorHAnsi" w:cstheme="minorHAnsi"/>
              </w:rPr>
            </w:pPr>
            <w:r w:rsidRPr="009127B4">
              <w:rPr>
                <w:rFonts w:asciiTheme="minorHAnsi" w:hAnsiTheme="minorHAnsi" w:cstheme="minorHAnsi"/>
              </w:rPr>
              <w:lastRenderedPageBreak/>
              <w:t xml:space="preserve">Carefully think about the environment and resources required to support students to complete assessments. Sometimes, you may need to be creative and deliver </w:t>
            </w:r>
            <w:r w:rsidRPr="009127B4">
              <w:rPr>
                <w:rFonts w:asciiTheme="minorHAnsi" w:hAnsiTheme="minorHAnsi" w:cstheme="minorHAnsi"/>
              </w:rPr>
              <w:lastRenderedPageBreak/>
              <w:t xml:space="preserve">assessments in a way which is not typical (sitting in the reading corner, </w:t>
            </w:r>
            <w:proofErr w:type="gramStart"/>
            <w:r w:rsidRPr="009127B4">
              <w:rPr>
                <w:rFonts w:asciiTheme="minorHAnsi" w:hAnsiTheme="minorHAnsi" w:cstheme="minorHAnsi"/>
              </w:rPr>
              <w:t>15 minute</w:t>
            </w:r>
            <w:proofErr w:type="gramEnd"/>
            <w:r w:rsidRPr="009127B4">
              <w:rPr>
                <w:rFonts w:asciiTheme="minorHAnsi" w:hAnsiTheme="minorHAnsi" w:cstheme="minorHAnsi"/>
              </w:rPr>
              <w:t xml:space="preserve"> sittings with breaks in between). </w:t>
            </w:r>
          </w:p>
          <w:p w14:paraId="121AF153" w14:textId="77777777" w:rsidR="006A542F" w:rsidRPr="009127B4" w:rsidRDefault="006A542F" w:rsidP="006A542F">
            <w:pPr>
              <w:rPr>
                <w:rFonts w:asciiTheme="minorHAnsi" w:hAnsiTheme="minorHAnsi" w:cstheme="minorHAnsi"/>
              </w:rPr>
            </w:pPr>
          </w:p>
          <w:p w14:paraId="56B0827D" w14:textId="77777777" w:rsidR="00323183" w:rsidRDefault="00C77D47" w:rsidP="00323183">
            <w:r w:rsidRPr="009127B4">
              <w:rPr>
                <w:rFonts w:asciiTheme="minorHAnsi" w:hAnsiTheme="minorHAnsi" w:cstheme="minorHAnsi"/>
              </w:rPr>
              <w:t xml:space="preserve">Depending on the individual, find a way to communicate their successes no matter how big or small. An example being, writing on a post it </w:t>
            </w:r>
            <w:proofErr w:type="gramStart"/>
            <w:r w:rsidRPr="009127B4">
              <w:rPr>
                <w:rFonts w:asciiTheme="minorHAnsi" w:hAnsiTheme="minorHAnsi" w:cstheme="minorHAnsi"/>
              </w:rPr>
              <w:t>note</w:t>
            </w:r>
            <w:proofErr w:type="gramEnd"/>
            <w:r w:rsidRPr="009127B4">
              <w:rPr>
                <w:rFonts w:asciiTheme="minorHAnsi" w:hAnsiTheme="minorHAnsi" w:cstheme="minorHAnsi"/>
              </w:rPr>
              <w:t xml:space="preserve"> ‘I like the way you came into class this morning’. Recognise that some students will not like public </w:t>
            </w:r>
            <w:proofErr w:type="gramStart"/>
            <w:r w:rsidRPr="009127B4">
              <w:rPr>
                <w:rFonts w:asciiTheme="minorHAnsi" w:hAnsiTheme="minorHAnsi" w:cstheme="minorHAnsi"/>
              </w:rPr>
              <w:t>praise</w:t>
            </w:r>
            <w:r w:rsidR="00323183">
              <w:rPr>
                <w:rFonts w:asciiTheme="minorHAnsi" w:hAnsiTheme="minorHAnsi" w:cstheme="minorHAnsi"/>
              </w:rPr>
              <w:t xml:space="preserve"> </w:t>
            </w:r>
            <w:r w:rsidRPr="009127B4">
              <w:rPr>
                <w:rFonts w:asciiTheme="minorHAnsi" w:hAnsiTheme="minorHAnsi" w:cstheme="minorHAnsi"/>
              </w:rPr>
              <w:t xml:space="preserve"> </w:t>
            </w:r>
            <w:r w:rsidR="00323183" w:rsidRPr="00323183">
              <w:rPr>
                <w:rFonts w:asciiTheme="minorHAnsi" w:hAnsiTheme="minorHAnsi" w:cstheme="minorHAnsi"/>
                <w:color w:val="000000"/>
              </w:rPr>
              <w:t>and</w:t>
            </w:r>
            <w:proofErr w:type="gramEnd"/>
            <w:r w:rsidR="00323183" w:rsidRPr="00323183">
              <w:rPr>
                <w:rFonts w:asciiTheme="minorHAnsi" w:hAnsiTheme="minorHAnsi" w:cstheme="minorHAnsi"/>
                <w:color w:val="000000"/>
              </w:rPr>
              <w:t xml:space="preserve"> may respond better to indirect or group feedback.</w:t>
            </w:r>
          </w:p>
          <w:p w14:paraId="6A140EAA" w14:textId="7781D067" w:rsidR="00C77D47" w:rsidRPr="009127B4" w:rsidRDefault="00C77D47" w:rsidP="006A542F">
            <w:pPr>
              <w:rPr>
                <w:rFonts w:asciiTheme="minorHAnsi" w:hAnsiTheme="minorHAnsi" w:cstheme="minorHAnsi"/>
              </w:rPr>
            </w:pPr>
          </w:p>
          <w:p w14:paraId="4619A4A2" w14:textId="77777777" w:rsidR="006A542F" w:rsidRPr="009127B4" w:rsidRDefault="006A542F" w:rsidP="006A542F">
            <w:pPr>
              <w:rPr>
                <w:rFonts w:asciiTheme="minorHAnsi" w:hAnsiTheme="minorHAnsi" w:cstheme="minorHAnsi"/>
              </w:rPr>
            </w:pPr>
          </w:p>
          <w:p w14:paraId="496146F6" w14:textId="0544CBE0" w:rsidR="00C77D47" w:rsidRPr="009127B4" w:rsidRDefault="00C77D47" w:rsidP="006A542F">
            <w:pPr>
              <w:rPr>
                <w:rFonts w:asciiTheme="minorHAnsi" w:hAnsiTheme="minorHAnsi" w:cstheme="minorHAnsi"/>
              </w:rPr>
            </w:pPr>
            <w:r w:rsidRPr="009127B4">
              <w:rPr>
                <w:rFonts w:asciiTheme="minorHAnsi" w:hAnsiTheme="minorHAnsi" w:cstheme="minorHAnsi"/>
              </w:rPr>
              <w:t xml:space="preserve">Offering students reassurance when </w:t>
            </w:r>
            <w:r w:rsidR="00F23E51" w:rsidRPr="009127B4">
              <w:rPr>
                <w:rFonts w:asciiTheme="minorHAnsi" w:hAnsiTheme="minorHAnsi" w:cstheme="minorHAnsi"/>
              </w:rPr>
              <w:t xml:space="preserve">assessments are approaching with a clear plan of support discussed with the student before assessments begin. For example, what is the plan if the student </w:t>
            </w:r>
            <w:r w:rsidR="00323183">
              <w:rPr>
                <w:rFonts w:asciiTheme="minorHAnsi" w:hAnsiTheme="minorHAnsi" w:cstheme="minorHAnsi"/>
              </w:rPr>
              <w:t xml:space="preserve">becomes overwhelmed and </w:t>
            </w:r>
            <w:r w:rsidR="00F23E51" w:rsidRPr="009127B4">
              <w:rPr>
                <w:rFonts w:asciiTheme="minorHAnsi" w:hAnsiTheme="minorHAnsi" w:cstheme="minorHAnsi"/>
              </w:rPr>
              <w:t>has a panic attack in the assessment</w:t>
            </w:r>
            <w:r w:rsidR="006A542F" w:rsidRPr="009127B4">
              <w:rPr>
                <w:rFonts w:asciiTheme="minorHAnsi" w:hAnsiTheme="minorHAnsi" w:cstheme="minorHAnsi"/>
              </w:rPr>
              <w:t>?</w:t>
            </w:r>
            <w:r w:rsidR="00F23E51" w:rsidRPr="009127B4">
              <w:rPr>
                <w:rFonts w:asciiTheme="minorHAnsi" w:hAnsiTheme="minorHAnsi" w:cstheme="minorHAnsi"/>
              </w:rPr>
              <w:t xml:space="preserve">    </w:t>
            </w:r>
          </w:p>
          <w:p w14:paraId="06054E69" w14:textId="2ED41FC5" w:rsidR="00F23E51" w:rsidRPr="009127B4" w:rsidRDefault="00F23E51" w:rsidP="005E5499">
            <w:pPr>
              <w:pStyle w:val="ListParagraph"/>
              <w:rPr>
                <w:rFonts w:asciiTheme="minorHAnsi" w:hAnsiTheme="minorHAnsi" w:cstheme="minorHAnsi"/>
              </w:rPr>
            </w:pPr>
          </w:p>
        </w:tc>
      </w:tr>
      <w:tr w:rsidR="002F657B" w:rsidRPr="00AE0648" w14:paraId="24C97920" w14:textId="77777777" w:rsidTr="00244340">
        <w:trPr>
          <w:trHeight w:val="552"/>
        </w:trPr>
        <w:tc>
          <w:tcPr>
            <w:tcW w:w="14737" w:type="dxa"/>
            <w:gridSpan w:val="4"/>
          </w:tcPr>
          <w:p w14:paraId="042BF101" w14:textId="77777777" w:rsidR="002F657B" w:rsidRPr="00AE0648" w:rsidRDefault="002F657B" w:rsidP="002F657B">
            <w:pPr>
              <w:pStyle w:val="NormalWeb"/>
              <w:rPr>
                <w:rFonts w:asciiTheme="minorHAnsi" w:hAnsiTheme="minorHAnsi" w:cstheme="minorHAnsi"/>
              </w:rPr>
            </w:pPr>
            <w:r w:rsidRPr="00AE0648">
              <w:rPr>
                <w:rFonts w:asciiTheme="minorHAnsi" w:hAnsiTheme="minorHAnsi" w:cstheme="minorHAnsi"/>
                <w:b/>
                <w:bCs/>
                <w:color w:val="0F4F72"/>
                <w:sz w:val="36"/>
                <w:szCs w:val="36"/>
              </w:rPr>
              <w:lastRenderedPageBreak/>
              <w:t xml:space="preserve">Managing Behaviour (Standard 7 – ‘Manage behaviour effectively’) </w:t>
            </w:r>
          </w:p>
        </w:tc>
      </w:tr>
      <w:tr w:rsidR="00505042" w:rsidRPr="00AE0648" w14:paraId="51EFD338" w14:textId="77777777" w:rsidTr="004B488B">
        <w:tc>
          <w:tcPr>
            <w:tcW w:w="5098" w:type="dxa"/>
          </w:tcPr>
          <w:p w14:paraId="60387838"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Learn that</w:t>
            </w:r>
          </w:p>
        </w:tc>
        <w:tc>
          <w:tcPr>
            <w:tcW w:w="2977" w:type="dxa"/>
          </w:tcPr>
          <w:p w14:paraId="7168F400"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ARC ‘Learn how to’</w:t>
            </w:r>
          </w:p>
        </w:tc>
        <w:tc>
          <w:tcPr>
            <w:tcW w:w="2835" w:type="dxa"/>
          </w:tcPr>
          <w:p w14:paraId="6265A746"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Relevant Research</w:t>
            </w:r>
          </w:p>
        </w:tc>
        <w:tc>
          <w:tcPr>
            <w:tcW w:w="3827" w:type="dxa"/>
          </w:tcPr>
          <w:p w14:paraId="70CF0B42" w14:textId="7DAC0E02" w:rsidR="00505042" w:rsidRPr="009127B4" w:rsidRDefault="00244340" w:rsidP="00D17A23">
            <w:pPr>
              <w:rPr>
                <w:rFonts w:asciiTheme="minorHAnsi" w:hAnsiTheme="minorHAnsi" w:cstheme="minorHAnsi"/>
                <w:b/>
              </w:rPr>
            </w:pPr>
            <w:r w:rsidRPr="009127B4">
              <w:rPr>
                <w:rFonts w:asciiTheme="minorHAnsi" w:hAnsiTheme="minorHAnsi" w:cstheme="minorHAnsi"/>
                <w:b/>
              </w:rPr>
              <w:t xml:space="preserve">What does this look like in practice? </w:t>
            </w:r>
          </w:p>
        </w:tc>
      </w:tr>
      <w:tr w:rsidR="00220F18" w:rsidRPr="00AE0648" w14:paraId="15E0DFEE" w14:textId="77777777" w:rsidTr="004B488B">
        <w:tc>
          <w:tcPr>
            <w:tcW w:w="5098" w:type="dxa"/>
          </w:tcPr>
          <w:p w14:paraId="7886E913" w14:textId="77777777" w:rsidR="00AE0C00" w:rsidRPr="001B0620" w:rsidRDefault="00AE0C00" w:rsidP="00AE0C00">
            <w:pPr>
              <w:pStyle w:val="NormalWeb"/>
              <w:numPr>
                <w:ilvl w:val="0"/>
                <w:numId w:val="16"/>
              </w:numPr>
              <w:rPr>
                <w:rFonts w:asciiTheme="minorHAnsi" w:hAnsiTheme="minorHAnsi" w:cstheme="minorHAnsi"/>
                <w:sz w:val="20"/>
                <w:szCs w:val="20"/>
              </w:rPr>
            </w:pPr>
            <w:r w:rsidRPr="00AE0648">
              <w:rPr>
                <w:rFonts w:asciiTheme="minorHAnsi" w:hAnsiTheme="minorHAnsi" w:cstheme="minorHAnsi"/>
              </w:rPr>
              <w:t xml:space="preserve">Establishing and reinforcing routines, including through positive reinforcement, can help create an effective learning environment. </w:t>
            </w:r>
          </w:p>
          <w:p w14:paraId="6AA88705" w14:textId="77777777" w:rsidR="00AE0C00" w:rsidRPr="001B0620" w:rsidRDefault="00AE0C00" w:rsidP="00AE0C00">
            <w:pPr>
              <w:pStyle w:val="NormalWeb"/>
              <w:numPr>
                <w:ilvl w:val="0"/>
                <w:numId w:val="16"/>
              </w:numPr>
              <w:rPr>
                <w:rFonts w:asciiTheme="minorHAnsi" w:hAnsiTheme="minorHAnsi" w:cstheme="minorHAnsi"/>
                <w:sz w:val="20"/>
                <w:szCs w:val="20"/>
              </w:rPr>
            </w:pPr>
            <w:r w:rsidRPr="001B0620">
              <w:rPr>
                <w:rFonts w:asciiTheme="minorHAnsi" w:hAnsiTheme="minorHAnsi" w:cstheme="minorHAnsi"/>
              </w:rPr>
              <w:t xml:space="preserve">A predictable and secure environment benefits all pupils, but is particularly valuable for pupils with special educational needs. </w:t>
            </w:r>
          </w:p>
          <w:p w14:paraId="5E50B43D" w14:textId="77777777" w:rsidR="00AE0C00" w:rsidRPr="001B0620" w:rsidRDefault="00AE0C00" w:rsidP="00AE0C00">
            <w:pPr>
              <w:pStyle w:val="NormalWeb"/>
              <w:numPr>
                <w:ilvl w:val="0"/>
                <w:numId w:val="16"/>
              </w:numPr>
              <w:rPr>
                <w:rFonts w:asciiTheme="minorHAnsi" w:hAnsiTheme="minorHAnsi" w:cstheme="minorHAnsi"/>
                <w:sz w:val="20"/>
                <w:szCs w:val="20"/>
              </w:rPr>
            </w:pPr>
            <w:r w:rsidRPr="001B0620">
              <w:rPr>
                <w:rFonts w:asciiTheme="minorHAnsi" w:hAnsiTheme="minorHAnsi" w:cstheme="minorHAnsi"/>
              </w:rPr>
              <w:t xml:space="preserve">The ability to self-regulate one’s emotions affects pupils’ ability to learn, success in school and future lives. </w:t>
            </w:r>
          </w:p>
          <w:p w14:paraId="591F77CD" w14:textId="77777777" w:rsidR="00AE0C00" w:rsidRPr="001B0620" w:rsidRDefault="00AE0C00" w:rsidP="00AE0C00">
            <w:pPr>
              <w:pStyle w:val="NormalWeb"/>
              <w:numPr>
                <w:ilvl w:val="0"/>
                <w:numId w:val="16"/>
              </w:numPr>
              <w:rPr>
                <w:rFonts w:asciiTheme="minorHAnsi" w:hAnsiTheme="minorHAnsi" w:cstheme="minorHAnsi"/>
                <w:sz w:val="20"/>
                <w:szCs w:val="20"/>
              </w:rPr>
            </w:pPr>
            <w:r w:rsidRPr="001B0620">
              <w:rPr>
                <w:rFonts w:asciiTheme="minorHAnsi" w:hAnsiTheme="minorHAnsi" w:cstheme="minorHAnsi"/>
              </w:rPr>
              <w:t xml:space="preserve">Teachers can influence pupils’ resilience and beliefs about their ability to succeed, by ensuring all pupils have the opportunity to experience meaningful success. </w:t>
            </w:r>
          </w:p>
          <w:p w14:paraId="2743E60A" w14:textId="77777777" w:rsidR="00AE0C00" w:rsidRPr="001B0620" w:rsidRDefault="00AE0C00" w:rsidP="00AE0C00">
            <w:pPr>
              <w:pStyle w:val="NormalWeb"/>
              <w:numPr>
                <w:ilvl w:val="0"/>
                <w:numId w:val="16"/>
              </w:numPr>
              <w:rPr>
                <w:rFonts w:asciiTheme="minorHAnsi" w:hAnsiTheme="minorHAnsi" w:cstheme="minorHAnsi"/>
                <w:sz w:val="20"/>
                <w:szCs w:val="20"/>
              </w:rPr>
            </w:pPr>
            <w:r w:rsidRPr="001B0620">
              <w:rPr>
                <w:rFonts w:asciiTheme="minorHAnsi" w:hAnsiTheme="minorHAnsi" w:cstheme="minorHAnsi"/>
              </w:rPr>
              <w:lastRenderedPageBreak/>
              <w:t xml:space="preserve">Building effective relationships is easier when pupils believe that their feelings will be considered and understood. </w:t>
            </w:r>
          </w:p>
          <w:p w14:paraId="72DCDD0E" w14:textId="77777777" w:rsidR="00AE0C00" w:rsidRPr="00AE0648" w:rsidRDefault="00AE0C00" w:rsidP="00AE0C00">
            <w:pPr>
              <w:pStyle w:val="NormalWeb"/>
              <w:numPr>
                <w:ilvl w:val="0"/>
                <w:numId w:val="16"/>
              </w:numPr>
              <w:rPr>
                <w:rFonts w:asciiTheme="minorHAnsi" w:hAnsiTheme="minorHAnsi" w:cstheme="minorHAnsi"/>
                <w:sz w:val="20"/>
                <w:szCs w:val="20"/>
              </w:rPr>
            </w:pPr>
            <w:r w:rsidRPr="00AE0648">
              <w:rPr>
                <w:rFonts w:asciiTheme="minorHAnsi" w:hAnsiTheme="minorHAnsi" w:cstheme="minorHAnsi"/>
              </w:rPr>
              <w:t xml:space="preserve">Pupils are motivated by intrinsic factors (related to their identity and values) and extrinsic factors (related to reward). </w:t>
            </w:r>
          </w:p>
          <w:p w14:paraId="4C362126" w14:textId="0F31B7EC" w:rsidR="00777120" w:rsidRPr="001B0620" w:rsidRDefault="00AE0C00" w:rsidP="00FE2F9A">
            <w:pPr>
              <w:pStyle w:val="NormalWeb"/>
              <w:numPr>
                <w:ilvl w:val="0"/>
                <w:numId w:val="16"/>
              </w:numPr>
              <w:rPr>
                <w:rFonts w:asciiTheme="minorHAnsi" w:hAnsiTheme="minorHAnsi" w:cstheme="minorHAnsi"/>
                <w:sz w:val="20"/>
                <w:szCs w:val="20"/>
              </w:rPr>
            </w:pPr>
            <w:r w:rsidRPr="001B0620">
              <w:rPr>
                <w:rFonts w:asciiTheme="minorHAnsi" w:hAnsiTheme="minorHAnsi" w:cstheme="minorHAnsi"/>
              </w:rPr>
              <w:t xml:space="preserve">Pupils’ investment in learning is also driven by their prior experiences and perceptions of success and failure. </w:t>
            </w:r>
          </w:p>
        </w:tc>
        <w:tc>
          <w:tcPr>
            <w:tcW w:w="2977" w:type="dxa"/>
          </w:tcPr>
          <w:p w14:paraId="0C35DC29" w14:textId="2675B99F" w:rsidR="00244340" w:rsidRPr="000A1697" w:rsidRDefault="00C96A01" w:rsidP="000A1697">
            <w:pPr>
              <w:pStyle w:val="NoSpacing"/>
              <w:rPr>
                <w:rFonts w:asciiTheme="minorHAnsi" w:hAnsiTheme="minorHAnsi" w:cstheme="minorHAnsi"/>
              </w:rPr>
            </w:pPr>
            <w:r w:rsidRPr="000A1697">
              <w:rPr>
                <w:rFonts w:asciiTheme="minorHAnsi" w:hAnsiTheme="minorHAnsi" w:cstheme="minorHAnsi"/>
              </w:rPr>
              <w:lastRenderedPageBreak/>
              <w:t xml:space="preserve">Maintain a supportive and calm learning environment </w:t>
            </w:r>
            <w:r w:rsidR="00323183" w:rsidRPr="000A1697">
              <w:rPr>
                <w:rFonts w:asciiTheme="minorHAnsi" w:hAnsiTheme="minorHAnsi" w:cstheme="minorHAnsi"/>
              </w:rPr>
              <w:t xml:space="preserve">through respectful relationships, </w:t>
            </w:r>
            <w:r w:rsidRPr="000A1697">
              <w:rPr>
                <w:rFonts w:asciiTheme="minorHAnsi" w:hAnsiTheme="minorHAnsi" w:cstheme="minorHAnsi"/>
              </w:rPr>
              <w:t xml:space="preserve">while reassuring more vulnerable pupils that they will not be unfairly ‘picked on’ for minor </w:t>
            </w:r>
            <w:r w:rsidR="00DD0217" w:rsidRPr="000A1697">
              <w:rPr>
                <w:rFonts w:asciiTheme="minorHAnsi" w:hAnsiTheme="minorHAnsi" w:cstheme="minorHAnsi"/>
              </w:rPr>
              <w:t xml:space="preserve">infractions of school rules. </w:t>
            </w:r>
          </w:p>
          <w:p w14:paraId="3B5D1AD0" w14:textId="77777777" w:rsidR="00244340" w:rsidRPr="000A1697" w:rsidRDefault="00244340" w:rsidP="000A1697">
            <w:pPr>
              <w:pStyle w:val="NoSpacing"/>
              <w:rPr>
                <w:rFonts w:asciiTheme="minorHAnsi" w:hAnsiTheme="minorHAnsi" w:cstheme="minorHAnsi"/>
              </w:rPr>
            </w:pPr>
          </w:p>
          <w:p w14:paraId="12890484" w14:textId="77777777" w:rsidR="000A1697" w:rsidRDefault="000A1697" w:rsidP="000A1697">
            <w:pPr>
              <w:pStyle w:val="NoSpacing"/>
              <w:rPr>
                <w:rFonts w:asciiTheme="minorHAnsi" w:hAnsiTheme="minorHAnsi" w:cstheme="minorHAnsi"/>
              </w:rPr>
            </w:pPr>
          </w:p>
          <w:p w14:paraId="7B496E65" w14:textId="77777777" w:rsidR="000A1697" w:rsidRDefault="000A1697" w:rsidP="000A1697">
            <w:pPr>
              <w:pStyle w:val="NoSpacing"/>
              <w:rPr>
                <w:rFonts w:asciiTheme="minorHAnsi" w:hAnsiTheme="minorHAnsi" w:cstheme="minorHAnsi"/>
              </w:rPr>
            </w:pPr>
          </w:p>
          <w:p w14:paraId="3568057D" w14:textId="77777777" w:rsidR="000A1697" w:rsidRDefault="000A1697" w:rsidP="000A1697">
            <w:pPr>
              <w:pStyle w:val="NoSpacing"/>
              <w:rPr>
                <w:rFonts w:asciiTheme="minorHAnsi" w:hAnsiTheme="minorHAnsi" w:cstheme="minorHAnsi"/>
              </w:rPr>
            </w:pPr>
          </w:p>
          <w:p w14:paraId="405D2503" w14:textId="4B1D12D3" w:rsidR="00244340" w:rsidRPr="000A1697" w:rsidRDefault="00DD0217" w:rsidP="000A1697">
            <w:pPr>
              <w:pStyle w:val="NoSpacing"/>
              <w:rPr>
                <w:rFonts w:asciiTheme="minorHAnsi" w:hAnsiTheme="minorHAnsi" w:cstheme="minorHAnsi"/>
              </w:rPr>
            </w:pPr>
            <w:r w:rsidRPr="000A1697">
              <w:rPr>
                <w:rFonts w:asciiTheme="minorHAnsi" w:hAnsiTheme="minorHAnsi" w:cstheme="minorHAnsi"/>
              </w:rPr>
              <w:t xml:space="preserve">Understand that, for some children the ability to self-regulate needs to be nurtured, and clumsy </w:t>
            </w:r>
            <w:r w:rsidRPr="000A1697">
              <w:rPr>
                <w:rFonts w:asciiTheme="minorHAnsi" w:hAnsiTheme="minorHAnsi" w:cstheme="minorHAnsi"/>
              </w:rPr>
              <w:lastRenderedPageBreak/>
              <w:t xml:space="preserve">hierarchical interventions by teachers may be counter-productive. </w:t>
            </w:r>
          </w:p>
          <w:p w14:paraId="53104A7E" w14:textId="77777777" w:rsidR="00244340" w:rsidRPr="000A1697" w:rsidRDefault="00244340" w:rsidP="000A1697">
            <w:pPr>
              <w:pStyle w:val="NoSpacing"/>
              <w:rPr>
                <w:rFonts w:asciiTheme="minorHAnsi" w:hAnsiTheme="minorHAnsi" w:cstheme="minorHAnsi"/>
              </w:rPr>
            </w:pPr>
          </w:p>
          <w:p w14:paraId="506E0045" w14:textId="33069838" w:rsidR="00DD0217" w:rsidRPr="000A1697" w:rsidRDefault="00DD0217" w:rsidP="000A1697">
            <w:pPr>
              <w:pStyle w:val="NoSpacing"/>
              <w:rPr>
                <w:rFonts w:asciiTheme="minorHAnsi" w:hAnsiTheme="minorHAnsi" w:cstheme="minorHAnsi"/>
              </w:rPr>
            </w:pPr>
            <w:r w:rsidRPr="000A1697">
              <w:rPr>
                <w:rFonts w:asciiTheme="minorHAnsi" w:hAnsiTheme="minorHAnsi" w:cstheme="minorHAnsi"/>
              </w:rPr>
              <w:t xml:space="preserve">Conversely, developing understanding with students is highly effective in developing resilience and ability to self-regulate. </w:t>
            </w:r>
          </w:p>
          <w:p w14:paraId="1F0A6B05" w14:textId="77777777" w:rsidR="00244340" w:rsidRPr="000A1697" w:rsidRDefault="00244340" w:rsidP="000A1697">
            <w:pPr>
              <w:pStyle w:val="NoSpacing"/>
              <w:rPr>
                <w:rFonts w:asciiTheme="minorHAnsi" w:hAnsiTheme="minorHAnsi" w:cstheme="minorHAnsi"/>
              </w:rPr>
            </w:pPr>
          </w:p>
          <w:p w14:paraId="270D3B3F" w14:textId="6A6DB90D" w:rsidR="00DD0217" w:rsidRPr="000A1697" w:rsidRDefault="00DD0217" w:rsidP="000A1697">
            <w:pPr>
              <w:pStyle w:val="NoSpacing"/>
              <w:rPr>
                <w:rFonts w:asciiTheme="minorHAnsi" w:hAnsiTheme="minorHAnsi" w:cstheme="minorHAnsi"/>
              </w:rPr>
            </w:pPr>
            <w:r w:rsidRPr="000A1697">
              <w:rPr>
                <w:rFonts w:asciiTheme="minorHAnsi" w:hAnsiTheme="minorHAnsi" w:cstheme="minorHAnsi"/>
              </w:rPr>
              <w:t xml:space="preserve">Learn that having </w:t>
            </w:r>
            <w:r w:rsidR="00323183" w:rsidRPr="000A1697">
              <w:rPr>
                <w:rFonts w:asciiTheme="minorHAnsi" w:hAnsiTheme="minorHAnsi" w:cstheme="minorHAnsi"/>
              </w:rPr>
              <w:t xml:space="preserve">consistent shared </w:t>
            </w:r>
            <w:r w:rsidRPr="000A1697">
              <w:rPr>
                <w:rFonts w:asciiTheme="minorHAnsi" w:hAnsiTheme="minorHAnsi" w:cstheme="minorHAnsi"/>
              </w:rPr>
              <w:t xml:space="preserve">‘scripts’ available and liaising with parents </w:t>
            </w:r>
            <w:r w:rsidR="00D11D8F" w:rsidRPr="000A1697">
              <w:rPr>
                <w:rFonts w:asciiTheme="minorHAnsi" w:hAnsiTheme="minorHAnsi" w:cstheme="minorHAnsi"/>
              </w:rPr>
              <w:t xml:space="preserve">and carers </w:t>
            </w:r>
            <w:r w:rsidRPr="000A1697">
              <w:rPr>
                <w:rFonts w:asciiTheme="minorHAnsi" w:hAnsiTheme="minorHAnsi" w:cstheme="minorHAnsi"/>
              </w:rPr>
              <w:t>are invaluable to improving practice and understanding</w:t>
            </w:r>
          </w:p>
          <w:p w14:paraId="30D03113" w14:textId="76C5675F" w:rsidR="00DD0217" w:rsidRPr="000A1697" w:rsidRDefault="00DD0217" w:rsidP="000A1697">
            <w:pPr>
              <w:pStyle w:val="NoSpacing"/>
              <w:rPr>
                <w:rFonts w:asciiTheme="minorHAnsi" w:hAnsiTheme="minorHAnsi" w:cstheme="minorHAnsi"/>
              </w:rPr>
            </w:pPr>
          </w:p>
          <w:p w14:paraId="53A29CA6" w14:textId="5AD4D28D" w:rsidR="00777120" w:rsidRPr="00AE0648" w:rsidRDefault="00DD0217" w:rsidP="000A1697">
            <w:pPr>
              <w:pStyle w:val="NoSpacing"/>
            </w:pPr>
            <w:r w:rsidRPr="000A1697">
              <w:rPr>
                <w:rFonts w:asciiTheme="minorHAnsi" w:hAnsiTheme="minorHAnsi" w:cstheme="minorHAnsi"/>
              </w:rPr>
              <w:t xml:space="preserve"> </w:t>
            </w:r>
            <w:r w:rsidR="00343295" w:rsidRPr="000A1697">
              <w:rPr>
                <w:rFonts w:asciiTheme="minorHAnsi" w:hAnsiTheme="minorHAnsi" w:cstheme="minorHAnsi"/>
              </w:rPr>
              <w:t>Understand that reasonable adjustments, consistency and relational approaches have the potential to support self-regulation for students, reducing behaviour incidents</w:t>
            </w:r>
          </w:p>
        </w:tc>
        <w:tc>
          <w:tcPr>
            <w:tcW w:w="2835" w:type="dxa"/>
          </w:tcPr>
          <w:p w14:paraId="1F5053B2" w14:textId="77777777" w:rsidR="00777120" w:rsidRPr="000A1697" w:rsidRDefault="00801FFF" w:rsidP="000A1697">
            <w:pPr>
              <w:pStyle w:val="NoSpacing"/>
              <w:rPr>
                <w:rFonts w:asciiTheme="minorHAnsi" w:hAnsiTheme="minorHAnsi" w:cstheme="minorHAnsi"/>
              </w:rPr>
            </w:pPr>
            <w:r w:rsidRPr="000A1697">
              <w:rPr>
                <w:rFonts w:asciiTheme="minorHAnsi" w:hAnsiTheme="minorHAnsi" w:cstheme="minorHAnsi"/>
              </w:rPr>
              <w:lastRenderedPageBreak/>
              <w:t>The current DfE approach to behaviour is based on the Bennett (2017) Report. This is based on a behaviourist ‘zero tolerance’ approach, which has been criticised in a number of publications such as Parker et al (2016) and Parker and Levinson (2018)</w:t>
            </w:r>
          </w:p>
          <w:p w14:paraId="6D371A3A" w14:textId="77777777" w:rsidR="000A1697" w:rsidRDefault="000A1697" w:rsidP="000A1697">
            <w:pPr>
              <w:pStyle w:val="NoSpacing"/>
              <w:rPr>
                <w:rFonts w:asciiTheme="minorHAnsi" w:hAnsiTheme="minorHAnsi" w:cstheme="minorHAnsi"/>
              </w:rPr>
            </w:pPr>
          </w:p>
          <w:p w14:paraId="33541F9E" w14:textId="5E047CDD" w:rsidR="00347A46" w:rsidRPr="000A1697" w:rsidRDefault="00347A46" w:rsidP="000A1697">
            <w:pPr>
              <w:pStyle w:val="NoSpacing"/>
              <w:rPr>
                <w:rFonts w:asciiTheme="minorHAnsi" w:hAnsiTheme="minorHAnsi" w:cstheme="minorHAnsi"/>
              </w:rPr>
            </w:pPr>
            <w:r w:rsidRPr="000A1697">
              <w:rPr>
                <w:rFonts w:asciiTheme="minorHAnsi" w:hAnsiTheme="minorHAnsi" w:cstheme="minorHAnsi"/>
              </w:rPr>
              <w:t>Whitaker (2021)</w:t>
            </w:r>
            <w:r w:rsidR="00CD152E" w:rsidRPr="000A1697">
              <w:rPr>
                <w:rFonts w:asciiTheme="minorHAnsi" w:hAnsiTheme="minorHAnsi" w:cstheme="minorHAnsi"/>
              </w:rPr>
              <w:t xml:space="preserve"> a</w:t>
            </w:r>
            <w:r w:rsidRPr="000A1697">
              <w:rPr>
                <w:rStyle w:val="normaltextrun"/>
                <w:rFonts w:asciiTheme="minorHAnsi" w:hAnsiTheme="minorHAnsi" w:cstheme="minorHAnsi"/>
              </w:rPr>
              <w:t xml:space="preserve">dvocates </w:t>
            </w:r>
            <w:r w:rsidR="00CD152E" w:rsidRPr="000A1697">
              <w:rPr>
                <w:rStyle w:val="normaltextrun"/>
                <w:rFonts w:asciiTheme="minorHAnsi" w:hAnsiTheme="minorHAnsi" w:cstheme="minorHAnsi"/>
              </w:rPr>
              <w:t xml:space="preserve">a </w:t>
            </w:r>
            <w:r w:rsidRPr="000A1697">
              <w:rPr>
                <w:rStyle w:val="normaltextrun"/>
                <w:rFonts w:asciiTheme="minorHAnsi" w:hAnsiTheme="minorHAnsi" w:cstheme="minorHAnsi"/>
              </w:rPr>
              <w:t>relational approach to behaviour management</w:t>
            </w:r>
            <w:r w:rsidRPr="000A1697">
              <w:rPr>
                <w:rStyle w:val="eop"/>
                <w:rFonts w:asciiTheme="minorHAnsi" w:hAnsiTheme="minorHAnsi" w:cstheme="minorHAnsi"/>
              </w:rPr>
              <w:t> </w:t>
            </w:r>
          </w:p>
          <w:p w14:paraId="7B166FD1" w14:textId="77777777" w:rsidR="000A1697" w:rsidRDefault="000A1697" w:rsidP="000A1697">
            <w:pPr>
              <w:pStyle w:val="NoSpacing"/>
              <w:rPr>
                <w:rFonts w:asciiTheme="minorHAnsi" w:hAnsiTheme="minorHAnsi" w:cstheme="minorHAnsi"/>
              </w:rPr>
            </w:pPr>
          </w:p>
          <w:p w14:paraId="1B58136F" w14:textId="77777777" w:rsidR="000A1697" w:rsidRDefault="000A1697" w:rsidP="000A1697">
            <w:pPr>
              <w:pStyle w:val="NoSpacing"/>
              <w:rPr>
                <w:rFonts w:asciiTheme="minorHAnsi" w:hAnsiTheme="minorHAnsi" w:cstheme="minorHAnsi"/>
              </w:rPr>
            </w:pPr>
          </w:p>
          <w:p w14:paraId="6B8D3A60" w14:textId="77777777" w:rsidR="000A1697" w:rsidRDefault="000A1697" w:rsidP="000A1697">
            <w:pPr>
              <w:pStyle w:val="NoSpacing"/>
              <w:rPr>
                <w:rFonts w:asciiTheme="minorHAnsi" w:hAnsiTheme="minorHAnsi" w:cstheme="minorHAnsi"/>
              </w:rPr>
            </w:pPr>
          </w:p>
          <w:p w14:paraId="7D306E21" w14:textId="77777777" w:rsidR="000A1697" w:rsidRDefault="000A1697" w:rsidP="000A1697">
            <w:pPr>
              <w:pStyle w:val="NoSpacing"/>
              <w:rPr>
                <w:rFonts w:asciiTheme="minorHAnsi" w:hAnsiTheme="minorHAnsi" w:cstheme="minorHAnsi"/>
              </w:rPr>
            </w:pPr>
          </w:p>
          <w:p w14:paraId="20607116" w14:textId="24055F94" w:rsidR="00347A46" w:rsidRPr="00AE0648" w:rsidRDefault="001E4354" w:rsidP="000A1697">
            <w:pPr>
              <w:pStyle w:val="NoSpacing"/>
            </w:pPr>
            <w:r w:rsidRPr="000A1697">
              <w:rPr>
                <w:rFonts w:asciiTheme="minorHAnsi" w:hAnsiTheme="minorHAnsi" w:cstheme="minorHAnsi"/>
              </w:rPr>
              <w:t>Teachers trained to use Emotion Coaching develop greater self-regulation (making them less susceptible to burn out).  In addition, there is a reduction in their pupils’ disruptive behaviour, a reduction in their pupils’ need for rewards and sanctions, and improvements in pupil social and emotional competences (Rose et al., 2015)</w:t>
            </w:r>
          </w:p>
        </w:tc>
        <w:tc>
          <w:tcPr>
            <w:tcW w:w="3827" w:type="dxa"/>
          </w:tcPr>
          <w:p w14:paraId="4A492C6D" w14:textId="77777777" w:rsidR="00220F18" w:rsidRPr="009127B4" w:rsidRDefault="005E5499" w:rsidP="006A542F">
            <w:pPr>
              <w:rPr>
                <w:rFonts w:asciiTheme="minorHAnsi" w:hAnsiTheme="minorHAnsi" w:cstheme="minorHAnsi"/>
              </w:rPr>
            </w:pPr>
            <w:r w:rsidRPr="009127B4">
              <w:rPr>
                <w:rFonts w:asciiTheme="minorHAnsi" w:hAnsiTheme="minorHAnsi" w:cstheme="minorHAnsi"/>
              </w:rPr>
              <w:lastRenderedPageBreak/>
              <w:t xml:space="preserve">A consistent approach across the school staff team is key in relation to behaviour. Students who have suffered trauma can feel uncontained when boundaries and expectations are unclear. </w:t>
            </w:r>
          </w:p>
          <w:p w14:paraId="526C4280" w14:textId="77777777" w:rsidR="006A542F" w:rsidRPr="009127B4" w:rsidRDefault="006A542F" w:rsidP="006A542F">
            <w:pPr>
              <w:rPr>
                <w:rFonts w:asciiTheme="minorHAnsi" w:hAnsiTheme="minorHAnsi" w:cstheme="minorHAnsi"/>
              </w:rPr>
            </w:pPr>
          </w:p>
          <w:p w14:paraId="2AD51983" w14:textId="3C0CCEF4" w:rsidR="005E5499" w:rsidRPr="009127B4" w:rsidRDefault="00155DAB" w:rsidP="006A542F">
            <w:pPr>
              <w:rPr>
                <w:rFonts w:asciiTheme="minorHAnsi" w:hAnsiTheme="minorHAnsi" w:cstheme="minorHAnsi"/>
              </w:rPr>
            </w:pPr>
            <w:r w:rsidRPr="009127B4">
              <w:rPr>
                <w:rFonts w:asciiTheme="minorHAnsi" w:hAnsiTheme="minorHAnsi" w:cstheme="minorHAnsi"/>
              </w:rPr>
              <w:t xml:space="preserve">When students are escalating in their behaviour, it is important to remain calm in voice and in body stance. Offering students options to ‘shift’ the breakdown is important. For example, space in the library or kicking a football in the hall. </w:t>
            </w:r>
          </w:p>
          <w:p w14:paraId="5FDEB4E2" w14:textId="77777777" w:rsidR="006A542F" w:rsidRPr="009127B4" w:rsidRDefault="006A542F" w:rsidP="006A542F">
            <w:pPr>
              <w:rPr>
                <w:rFonts w:asciiTheme="minorHAnsi" w:hAnsiTheme="minorHAnsi" w:cstheme="minorHAnsi"/>
              </w:rPr>
            </w:pPr>
          </w:p>
          <w:p w14:paraId="3990E733" w14:textId="2BE0886E" w:rsidR="00155DAB" w:rsidRPr="009127B4" w:rsidRDefault="00155DAB" w:rsidP="006A542F">
            <w:pPr>
              <w:rPr>
                <w:rFonts w:asciiTheme="minorHAnsi" w:hAnsiTheme="minorHAnsi" w:cstheme="minorHAnsi"/>
              </w:rPr>
            </w:pPr>
            <w:r w:rsidRPr="009127B4">
              <w:rPr>
                <w:rFonts w:asciiTheme="minorHAnsi" w:hAnsiTheme="minorHAnsi" w:cstheme="minorHAnsi"/>
              </w:rPr>
              <w:t xml:space="preserve">Teach all students about differences and how all individuals will require </w:t>
            </w:r>
            <w:r w:rsidRPr="009127B4">
              <w:rPr>
                <w:rFonts w:asciiTheme="minorHAnsi" w:hAnsiTheme="minorHAnsi" w:cstheme="minorHAnsi"/>
              </w:rPr>
              <w:lastRenderedPageBreak/>
              <w:t xml:space="preserve">different interventions to help them in life. For example, some students may need music and headphones to help them feel calm whereas others might need a book and quiet space. </w:t>
            </w:r>
          </w:p>
          <w:p w14:paraId="58404F1C" w14:textId="77777777" w:rsidR="006A542F" w:rsidRPr="009127B4" w:rsidRDefault="006A542F" w:rsidP="006A542F">
            <w:pPr>
              <w:rPr>
                <w:rFonts w:asciiTheme="minorHAnsi" w:hAnsiTheme="minorHAnsi" w:cstheme="minorHAnsi"/>
              </w:rPr>
            </w:pPr>
          </w:p>
          <w:p w14:paraId="2E2CDA03" w14:textId="68C955D5" w:rsidR="00777027" w:rsidRPr="009127B4" w:rsidRDefault="00155DAB" w:rsidP="006A542F">
            <w:pPr>
              <w:rPr>
                <w:rFonts w:asciiTheme="minorHAnsi" w:hAnsiTheme="minorHAnsi" w:cstheme="minorHAnsi"/>
              </w:rPr>
            </w:pPr>
            <w:r w:rsidRPr="009127B4">
              <w:rPr>
                <w:rFonts w:asciiTheme="minorHAnsi" w:hAnsiTheme="minorHAnsi" w:cstheme="minorHAnsi"/>
              </w:rPr>
              <w:t>Consider your environment and creat</w:t>
            </w:r>
            <w:r w:rsidR="00D11D8F">
              <w:rPr>
                <w:rFonts w:asciiTheme="minorHAnsi" w:hAnsiTheme="minorHAnsi" w:cstheme="minorHAnsi"/>
              </w:rPr>
              <w:t>e</w:t>
            </w:r>
            <w:r w:rsidRPr="009127B4">
              <w:rPr>
                <w:rFonts w:asciiTheme="minorHAnsi" w:hAnsiTheme="minorHAnsi" w:cstheme="minorHAnsi"/>
              </w:rPr>
              <w:t xml:space="preserve"> a </w:t>
            </w:r>
            <w:r w:rsidR="00777027" w:rsidRPr="009127B4">
              <w:rPr>
                <w:rFonts w:asciiTheme="minorHAnsi" w:hAnsiTheme="minorHAnsi" w:cstheme="minorHAnsi"/>
              </w:rPr>
              <w:t xml:space="preserve">nurturing space with soft furnishings available for students to use when they are over-whelmed or need some time away from learning. </w:t>
            </w:r>
          </w:p>
          <w:p w14:paraId="628B569E" w14:textId="77777777" w:rsidR="006A542F" w:rsidRPr="009127B4" w:rsidRDefault="006A542F" w:rsidP="006A542F">
            <w:pPr>
              <w:rPr>
                <w:rFonts w:asciiTheme="minorHAnsi" w:hAnsiTheme="minorHAnsi" w:cstheme="minorHAnsi"/>
              </w:rPr>
            </w:pPr>
          </w:p>
          <w:p w14:paraId="30C45D55" w14:textId="58557C38" w:rsidR="00C70DB4" w:rsidRPr="009127B4" w:rsidRDefault="00777027" w:rsidP="006A542F">
            <w:pPr>
              <w:rPr>
                <w:rFonts w:asciiTheme="minorHAnsi" w:hAnsiTheme="minorHAnsi" w:cstheme="minorHAnsi"/>
              </w:rPr>
            </w:pPr>
            <w:r w:rsidRPr="009127B4">
              <w:rPr>
                <w:rFonts w:asciiTheme="minorHAnsi" w:hAnsiTheme="minorHAnsi" w:cstheme="minorHAnsi"/>
              </w:rPr>
              <w:t xml:space="preserve">Develop a sense of independence with the students by asking them to create a bank of strategies as to what supports them to regulate when they are finding things challenging and encourage the students to identify key triggers.  </w:t>
            </w:r>
          </w:p>
          <w:p w14:paraId="50B028A0" w14:textId="77777777" w:rsidR="006A542F" w:rsidRPr="009127B4" w:rsidRDefault="006A542F" w:rsidP="006A542F">
            <w:pPr>
              <w:rPr>
                <w:rFonts w:asciiTheme="minorHAnsi" w:hAnsiTheme="minorHAnsi" w:cstheme="minorHAnsi"/>
              </w:rPr>
            </w:pPr>
          </w:p>
          <w:p w14:paraId="1ED5CFC6" w14:textId="1686E948" w:rsidR="00C70DB4" w:rsidRPr="009127B4" w:rsidRDefault="00C70DB4" w:rsidP="006A542F">
            <w:pPr>
              <w:rPr>
                <w:rFonts w:asciiTheme="minorHAnsi" w:hAnsiTheme="minorHAnsi" w:cstheme="minorHAnsi"/>
              </w:rPr>
            </w:pPr>
            <w:r w:rsidRPr="009127B4">
              <w:rPr>
                <w:rFonts w:asciiTheme="minorHAnsi" w:hAnsiTheme="minorHAnsi" w:cstheme="minorHAnsi"/>
              </w:rPr>
              <w:t xml:space="preserve">Build in restorative approaches, however, consider how this may look. It may be that students apologise through an activity, such as making a cup of tea or an apology for a card rather than verbally saying sorry. </w:t>
            </w:r>
          </w:p>
          <w:p w14:paraId="2E2C89C4" w14:textId="77777777" w:rsidR="006A542F" w:rsidRPr="009127B4" w:rsidRDefault="006A542F" w:rsidP="006A542F">
            <w:pPr>
              <w:pStyle w:val="ListParagraph"/>
              <w:rPr>
                <w:rFonts w:asciiTheme="minorHAnsi" w:hAnsiTheme="minorHAnsi" w:cstheme="minorHAnsi"/>
              </w:rPr>
            </w:pPr>
          </w:p>
          <w:p w14:paraId="6F01B24B" w14:textId="77777777" w:rsidR="00155DAB" w:rsidRDefault="00BC35A7" w:rsidP="006A542F">
            <w:pPr>
              <w:rPr>
                <w:rFonts w:asciiTheme="minorHAnsi" w:hAnsiTheme="minorHAnsi" w:cstheme="minorHAnsi"/>
              </w:rPr>
            </w:pPr>
            <w:r w:rsidRPr="009127B4">
              <w:rPr>
                <w:rFonts w:asciiTheme="minorHAnsi" w:hAnsiTheme="minorHAnsi" w:cstheme="minorHAnsi"/>
              </w:rPr>
              <w:t xml:space="preserve">See each day as a fresh start. This is especially important for students </w:t>
            </w:r>
            <w:r w:rsidRPr="009127B4">
              <w:rPr>
                <w:rFonts w:asciiTheme="minorHAnsi" w:hAnsiTheme="minorHAnsi" w:cstheme="minorHAnsi"/>
              </w:rPr>
              <w:lastRenderedPageBreak/>
              <w:t xml:space="preserve">who have gone through trauma. They are likely to test relationships to explore whether adults will walk away from them because this is what they are used to. Turning up each day and welcoming them into your classroom no matter how difficult the day before was will provide a sense of belonging, care and trust for the student. </w:t>
            </w:r>
            <w:r w:rsidR="00155DAB" w:rsidRPr="009127B4">
              <w:rPr>
                <w:rFonts w:asciiTheme="minorHAnsi" w:hAnsiTheme="minorHAnsi" w:cstheme="minorHAnsi"/>
              </w:rPr>
              <w:t xml:space="preserve"> </w:t>
            </w:r>
          </w:p>
          <w:p w14:paraId="3FB174F6" w14:textId="268FA034" w:rsidR="006116B1" w:rsidRPr="009127B4" w:rsidRDefault="006116B1" w:rsidP="006A542F">
            <w:pPr>
              <w:rPr>
                <w:rFonts w:asciiTheme="minorHAnsi" w:hAnsiTheme="minorHAnsi" w:cstheme="minorHAnsi"/>
              </w:rPr>
            </w:pPr>
          </w:p>
        </w:tc>
      </w:tr>
      <w:tr w:rsidR="002F657B" w:rsidRPr="00AE0648" w14:paraId="3E15D999" w14:textId="77777777" w:rsidTr="00244340">
        <w:tc>
          <w:tcPr>
            <w:tcW w:w="14737" w:type="dxa"/>
            <w:gridSpan w:val="4"/>
          </w:tcPr>
          <w:p w14:paraId="6EFB69C7" w14:textId="77777777" w:rsidR="002F657B" w:rsidRPr="00AE0648" w:rsidRDefault="00777120" w:rsidP="00777120">
            <w:pPr>
              <w:pStyle w:val="NormalWeb"/>
              <w:rPr>
                <w:rFonts w:asciiTheme="minorHAnsi" w:hAnsiTheme="minorHAnsi" w:cstheme="minorHAnsi"/>
              </w:rPr>
            </w:pPr>
            <w:r w:rsidRPr="00AE0648">
              <w:rPr>
                <w:rFonts w:asciiTheme="minorHAnsi" w:hAnsiTheme="minorHAnsi" w:cstheme="minorHAnsi"/>
                <w:b/>
                <w:bCs/>
                <w:color w:val="0F4F72"/>
                <w:sz w:val="36"/>
                <w:szCs w:val="36"/>
              </w:rPr>
              <w:lastRenderedPageBreak/>
              <w:t xml:space="preserve">Professional Behaviours (Standard 8 – ‘Fulfil wider professional responsibilities’) </w:t>
            </w:r>
          </w:p>
        </w:tc>
      </w:tr>
      <w:tr w:rsidR="00505042" w:rsidRPr="00AE0648" w14:paraId="7994ACA7" w14:textId="77777777" w:rsidTr="004B488B">
        <w:tc>
          <w:tcPr>
            <w:tcW w:w="5098" w:type="dxa"/>
          </w:tcPr>
          <w:p w14:paraId="51875C1D"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Learn that</w:t>
            </w:r>
          </w:p>
        </w:tc>
        <w:tc>
          <w:tcPr>
            <w:tcW w:w="2977" w:type="dxa"/>
          </w:tcPr>
          <w:p w14:paraId="50E5B381"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ARC ‘Learn how to’</w:t>
            </w:r>
          </w:p>
        </w:tc>
        <w:tc>
          <w:tcPr>
            <w:tcW w:w="2835" w:type="dxa"/>
          </w:tcPr>
          <w:p w14:paraId="17243614" w14:textId="77777777" w:rsidR="00505042" w:rsidRPr="00AE0648" w:rsidRDefault="00505042" w:rsidP="00D17A23">
            <w:pPr>
              <w:rPr>
                <w:rFonts w:asciiTheme="minorHAnsi" w:hAnsiTheme="minorHAnsi" w:cstheme="minorHAnsi"/>
                <w:b/>
              </w:rPr>
            </w:pPr>
            <w:r w:rsidRPr="00AE0648">
              <w:rPr>
                <w:rFonts w:asciiTheme="minorHAnsi" w:hAnsiTheme="minorHAnsi" w:cstheme="minorHAnsi"/>
                <w:b/>
              </w:rPr>
              <w:t>Relevant Research</w:t>
            </w:r>
          </w:p>
        </w:tc>
        <w:tc>
          <w:tcPr>
            <w:tcW w:w="3827" w:type="dxa"/>
          </w:tcPr>
          <w:p w14:paraId="633B6B6A" w14:textId="1A4AC348" w:rsidR="00505042" w:rsidRPr="009127B4" w:rsidRDefault="00CD152E" w:rsidP="00D17A23">
            <w:pPr>
              <w:rPr>
                <w:rFonts w:asciiTheme="minorHAnsi" w:hAnsiTheme="minorHAnsi" w:cstheme="minorHAnsi"/>
                <w:b/>
              </w:rPr>
            </w:pPr>
            <w:r w:rsidRPr="009127B4">
              <w:rPr>
                <w:rFonts w:asciiTheme="minorHAnsi" w:hAnsiTheme="minorHAnsi" w:cstheme="minorHAnsi"/>
                <w:b/>
              </w:rPr>
              <w:t>What does this look like in practice?</w:t>
            </w:r>
          </w:p>
        </w:tc>
      </w:tr>
      <w:tr w:rsidR="00220F18" w:rsidRPr="00AE0648" w14:paraId="589006F3" w14:textId="77777777" w:rsidTr="004B488B">
        <w:tc>
          <w:tcPr>
            <w:tcW w:w="5098" w:type="dxa"/>
          </w:tcPr>
          <w:p w14:paraId="08B2E606" w14:textId="77777777" w:rsidR="00AE0C00" w:rsidRPr="00AE0648" w:rsidRDefault="00AE0C00" w:rsidP="00AE0C00">
            <w:pPr>
              <w:pStyle w:val="NormalWeb"/>
              <w:numPr>
                <w:ilvl w:val="0"/>
                <w:numId w:val="21"/>
              </w:numPr>
              <w:rPr>
                <w:rFonts w:asciiTheme="minorHAnsi" w:hAnsiTheme="minorHAnsi" w:cstheme="minorHAnsi"/>
                <w:sz w:val="20"/>
                <w:szCs w:val="20"/>
              </w:rPr>
            </w:pPr>
            <w:r w:rsidRPr="00AE0648">
              <w:rPr>
                <w:rFonts w:asciiTheme="minorHAnsi" w:hAnsiTheme="minorHAnsi" w:cstheme="minorHAnsi"/>
              </w:rPr>
              <w:t xml:space="preserve">Effective professional development is likely to be sustained over time, involve expert support or coaching and opportunities for collaboration. </w:t>
            </w:r>
          </w:p>
          <w:p w14:paraId="522F2781" w14:textId="77777777" w:rsidR="00AE0C00" w:rsidRPr="00AE0648" w:rsidRDefault="00AE0C00" w:rsidP="00AE0C00">
            <w:pPr>
              <w:pStyle w:val="NormalWeb"/>
              <w:numPr>
                <w:ilvl w:val="0"/>
                <w:numId w:val="21"/>
              </w:numPr>
              <w:rPr>
                <w:rFonts w:asciiTheme="minorHAnsi" w:hAnsiTheme="minorHAnsi" w:cstheme="minorHAnsi"/>
                <w:sz w:val="20"/>
                <w:szCs w:val="20"/>
              </w:rPr>
            </w:pPr>
            <w:r w:rsidRPr="00AE0648">
              <w:rPr>
                <w:rFonts w:asciiTheme="minorHAnsi" w:hAnsiTheme="minorHAnsi" w:cstheme="minorHAnsi"/>
              </w:rPr>
              <w:t xml:space="preserve">Reflective practice, supported by feedback from and observation of experienced colleagues, professional debate, and learning from educational research, is also likely to support improvement. </w:t>
            </w:r>
          </w:p>
          <w:p w14:paraId="760B69F5" w14:textId="77777777" w:rsidR="00AE0C00" w:rsidRPr="00AE0648" w:rsidRDefault="00AE0C00" w:rsidP="00AE0C00">
            <w:pPr>
              <w:pStyle w:val="NormalWeb"/>
              <w:numPr>
                <w:ilvl w:val="0"/>
                <w:numId w:val="21"/>
              </w:numPr>
              <w:rPr>
                <w:rFonts w:asciiTheme="minorHAnsi" w:hAnsiTheme="minorHAnsi" w:cstheme="minorHAnsi"/>
                <w:sz w:val="20"/>
                <w:szCs w:val="20"/>
              </w:rPr>
            </w:pPr>
            <w:r w:rsidRPr="00AE0648">
              <w:rPr>
                <w:rFonts w:asciiTheme="minorHAnsi" w:hAnsiTheme="minorHAnsi" w:cstheme="minorHAnsi"/>
              </w:rPr>
              <w:t xml:space="preserve">Teachers can make valuable contributions to the wider life of the school in a broad range of ways, including by supporting and developing effective professional relationships with colleagues. </w:t>
            </w:r>
          </w:p>
          <w:p w14:paraId="2EECE400" w14:textId="77777777" w:rsidR="00AE0C00" w:rsidRPr="00AE0648" w:rsidRDefault="00AE0C00" w:rsidP="00AE0C00">
            <w:pPr>
              <w:pStyle w:val="NormalWeb"/>
              <w:numPr>
                <w:ilvl w:val="0"/>
                <w:numId w:val="21"/>
              </w:numPr>
              <w:rPr>
                <w:rFonts w:asciiTheme="minorHAnsi" w:hAnsiTheme="minorHAnsi" w:cstheme="minorHAnsi"/>
                <w:b/>
                <w:sz w:val="20"/>
                <w:szCs w:val="20"/>
              </w:rPr>
            </w:pPr>
            <w:r w:rsidRPr="00DD0217">
              <w:rPr>
                <w:rFonts w:asciiTheme="minorHAnsi" w:hAnsiTheme="minorHAnsi" w:cstheme="minorHAnsi"/>
              </w:rPr>
              <w:t xml:space="preserve">Building effective relationships with parents, carers and families can improve </w:t>
            </w:r>
            <w:r w:rsidRPr="00DD0217">
              <w:rPr>
                <w:rFonts w:asciiTheme="minorHAnsi" w:hAnsiTheme="minorHAnsi" w:cstheme="minorHAnsi"/>
              </w:rPr>
              <w:lastRenderedPageBreak/>
              <w:t>pupils’ motivation, behaviour and academic success</w:t>
            </w:r>
            <w:r w:rsidRPr="00AE0648">
              <w:rPr>
                <w:rFonts w:asciiTheme="minorHAnsi" w:hAnsiTheme="minorHAnsi" w:cstheme="minorHAnsi"/>
                <w:b/>
              </w:rPr>
              <w:t xml:space="preserve">. </w:t>
            </w:r>
          </w:p>
          <w:p w14:paraId="50F3A18D" w14:textId="77777777" w:rsidR="00AE0C00" w:rsidRPr="00AE0648" w:rsidRDefault="00AE0C00" w:rsidP="00AE0C00">
            <w:pPr>
              <w:pStyle w:val="NormalWeb"/>
              <w:numPr>
                <w:ilvl w:val="0"/>
                <w:numId w:val="21"/>
              </w:numPr>
              <w:rPr>
                <w:rFonts w:asciiTheme="minorHAnsi" w:hAnsiTheme="minorHAnsi" w:cstheme="minorHAnsi"/>
                <w:sz w:val="20"/>
                <w:szCs w:val="20"/>
              </w:rPr>
            </w:pPr>
            <w:r w:rsidRPr="00AE0648">
              <w:rPr>
                <w:rFonts w:asciiTheme="minorHAnsi" w:hAnsiTheme="minorHAnsi" w:cstheme="minorHAnsi"/>
              </w:rPr>
              <w:t xml:space="preserve">Teaching assistants (TAs) can support pupils more effectively when they are prepared for lessons by teachers, and when TAs supplement rather than replace support from teachers. </w:t>
            </w:r>
          </w:p>
          <w:p w14:paraId="2D8977FD" w14:textId="77777777" w:rsidR="00AE0C00" w:rsidRPr="00DD0217" w:rsidRDefault="00AE0C00" w:rsidP="00AE0C00">
            <w:pPr>
              <w:pStyle w:val="NormalWeb"/>
              <w:numPr>
                <w:ilvl w:val="0"/>
                <w:numId w:val="21"/>
              </w:numPr>
              <w:rPr>
                <w:rFonts w:asciiTheme="minorHAnsi" w:hAnsiTheme="minorHAnsi" w:cstheme="minorHAnsi"/>
                <w:sz w:val="20"/>
                <w:szCs w:val="20"/>
              </w:rPr>
            </w:pPr>
            <w:r w:rsidRPr="00DD0217">
              <w:rPr>
                <w:rFonts w:asciiTheme="minorHAnsi" w:hAnsiTheme="minorHAnsi" w:cstheme="minorHAnsi"/>
              </w:rPr>
              <w:t xml:space="preserve">SENCOs, pastoral leaders, careers advisors and other specialist colleagues also have valuable expertise and can ensure that appropriate support is in place for pupils. </w:t>
            </w:r>
          </w:p>
          <w:p w14:paraId="0A11378D" w14:textId="6A96AE7F" w:rsidR="00777120" w:rsidRPr="009127B4" w:rsidRDefault="00AE0C00" w:rsidP="00FE2F9A">
            <w:pPr>
              <w:pStyle w:val="NormalWeb"/>
              <w:numPr>
                <w:ilvl w:val="0"/>
                <w:numId w:val="21"/>
              </w:numPr>
              <w:rPr>
                <w:rFonts w:asciiTheme="minorHAnsi" w:hAnsiTheme="minorHAnsi" w:cstheme="minorHAnsi"/>
                <w:sz w:val="20"/>
                <w:szCs w:val="20"/>
              </w:rPr>
            </w:pPr>
            <w:r w:rsidRPr="00DD0217">
              <w:rPr>
                <w:rFonts w:asciiTheme="minorHAnsi" w:hAnsiTheme="minorHAnsi" w:cstheme="minorHAnsi"/>
              </w:rPr>
              <w:t xml:space="preserve">Engaging in high-quality professional development can help teachers improve </w:t>
            </w:r>
          </w:p>
        </w:tc>
        <w:tc>
          <w:tcPr>
            <w:tcW w:w="2977" w:type="dxa"/>
          </w:tcPr>
          <w:p w14:paraId="37D08FA1" w14:textId="1B3877B9" w:rsidR="00DD0217" w:rsidRDefault="00DD0217" w:rsidP="00DD0217">
            <w:pPr>
              <w:rPr>
                <w:rFonts w:asciiTheme="minorHAnsi" w:hAnsiTheme="minorHAnsi" w:cstheme="minorHAnsi"/>
              </w:rPr>
            </w:pPr>
            <w:r>
              <w:rPr>
                <w:rFonts w:asciiTheme="minorHAnsi" w:hAnsiTheme="minorHAnsi" w:cstheme="minorHAnsi"/>
              </w:rPr>
              <w:lastRenderedPageBreak/>
              <w:t>D</w:t>
            </w:r>
            <w:r w:rsidRPr="00E151BA">
              <w:rPr>
                <w:rFonts w:asciiTheme="minorHAnsi" w:hAnsiTheme="minorHAnsi" w:cstheme="minorHAnsi"/>
              </w:rPr>
              <w:t>evelop effective relations with parents, carers and families</w:t>
            </w:r>
            <w:r>
              <w:rPr>
                <w:rFonts w:asciiTheme="minorHAnsi" w:hAnsiTheme="minorHAnsi" w:cstheme="minorHAnsi"/>
              </w:rPr>
              <w:t xml:space="preserve">, </w:t>
            </w:r>
            <w:r w:rsidRPr="00E151BA">
              <w:rPr>
                <w:rFonts w:asciiTheme="minorHAnsi" w:hAnsiTheme="minorHAnsi" w:cstheme="minorHAnsi"/>
              </w:rPr>
              <w:t>as well as, at times, other members of the community eg faith leaders</w:t>
            </w:r>
          </w:p>
          <w:p w14:paraId="6055AF66" w14:textId="77777777" w:rsidR="00777027" w:rsidRPr="00E151BA" w:rsidRDefault="00777027" w:rsidP="00DD0217">
            <w:pPr>
              <w:rPr>
                <w:rFonts w:asciiTheme="minorHAnsi" w:hAnsiTheme="minorHAnsi" w:cstheme="minorHAnsi"/>
              </w:rPr>
            </w:pPr>
          </w:p>
          <w:p w14:paraId="5722D3C7" w14:textId="5FCB7EE7" w:rsidR="00DD0217" w:rsidRDefault="00DD0217" w:rsidP="00DD0217">
            <w:pPr>
              <w:rPr>
                <w:rFonts w:asciiTheme="minorHAnsi" w:hAnsiTheme="minorHAnsi" w:cstheme="minorHAnsi"/>
              </w:rPr>
            </w:pPr>
            <w:r>
              <w:rPr>
                <w:rFonts w:asciiTheme="minorHAnsi" w:hAnsiTheme="minorHAnsi" w:cstheme="minorHAnsi"/>
              </w:rPr>
              <w:t>E</w:t>
            </w:r>
            <w:r w:rsidRPr="00E151BA">
              <w:rPr>
                <w:rFonts w:asciiTheme="minorHAnsi" w:hAnsiTheme="minorHAnsi" w:cstheme="minorHAnsi"/>
              </w:rPr>
              <w:t xml:space="preserve">ngage with SEND, safeguarding and other appropriate colleagues from an early stage, and not see this as a sign of weakness </w:t>
            </w:r>
          </w:p>
          <w:p w14:paraId="1CD04494" w14:textId="77777777" w:rsidR="00777027" w:rsidRDefault="00777027" w:rsidP="00DD0217">
            <w:pPr>
              <w:rPr>
                <w:rFonts w:asciiTheme="minorHAnsi" w:hAnsiTheme="minorHAnsi" w:cstheme="minorHAnsi"/>
              </w:rPr>
            </w:pPr>
          </w:p>
          <w:p w14:paraId="6E234D49" w14:textId="74F392EC" w:rsidR="00DD0217" w:rsidRDefault="00DD0217" w:rsidP="00DD0217">
            <w:pPr>
              <w:rPr>
                <w:rFonts w:asciiTheme="minorHAnsi" w:hAnsiTheme="minorHAnsi" w:cstheme="minorHAnsi"/>
              </w:rPr>
            </w:pPr>
            <w:r>
              <w:rPr>
                <w:rFonts w:asciiTheme="minorHAnsi" w:hAnsiTheme="minorHAnsi" w:cstheme="minorHAnsi"/>
              </w:rPr>
              <w:t>D</w:t>
            </w:r>
            <w:r w:rsidRPr="00E151BA">
              <w:rPr>
                <w:rFonts w:asciiTheme="minorHAnsi" w:hAnsiTheme="minorHAnsi" w:cstheme="minorHAnsi"/>
              </w:rPr>
              <w:t xml:space="preserve">evelop relationships-based approaches </w:t>
            </w:r>
            <w:r>
              <w:rPr>
                <w:rFonts w:asciiTheme="minorHAnsi" w:hAnsiTheme="minorHAnsi" w:cstheme="minorHAnsi"/>
              </w:rPr>
              <w:t xml:space="preserve">to pupils. </w:t>
            </w:r>
          </w:p>
          <w:p w14:paraId="3F58568E" w14:textId="3AFD51F0" w:rsidR="00343295" w:rsidRDefault="00343295" w:rsidP="00DD0217">
            <w:pPr>
              <w:rPr>
                <w:rFonts w:asciiTheme="minorHAnsi" w:hAnsiTheme="minorHAnsi" w:cstheme="minorHAnsi"/>
              </w:rPr>
            </w:pPr>
          </w:p>
          <w:p w14:paraId="233D418D" w14:textId="00087E24" w:rsidR="00343295" w:rsidRDefault="00343295" w:rsidP="00DD0217">
            <w:pPr>
              <w:rPr>
                <w:rFonts w:asciiTheme="minorHAnsi" w:hAnsiTheme="minorHAnsi" w:cstheme="minorHAnsi"/>
              </w:rPr>
            </w:pPr>
            <w:r w:rsidRPr="00716FFD">
              <w:rPr>
                <w:rFonts w:asciiTheme="minorHAnsi" w:hAnsiTheme="minorHAnsi" w:cstheme="minorHAnsi"/>
              </w:rPr>
              <w:lastRenderedPageBreak/>
              <w:t>Develop professional, trusting and team-oriented working relationships with TAs and colleagues</w:t>
            </w:r>
            <w:r w:rsidRPr="00C00C49">
              <w:rPr>
                <w:rFonts w:asciiTheme="minorHAnsi" w:hAnsiTheme="minorHAnsi" w:cstheme="minorHAnsi"/>
                <w:color w:val="7030A0"/>
              </w:rPr>
              <w:t>.</w:t>
            </w:r>
          </w:p>
          <w:p w14:paraId="3C140539" w14:textId="77777777" w:rsidR="00C70DB4" w:rsidRPr="00E151BA" w:rsidRDefault="00C70DB4" w:rsidP="00DD0217">
            <w:pPr>
              <w:rPr>
                <w:rFonts w:asciiTheme="minorHAnsi" w:hAnsiTheme="minorHAnsi" w:cstheme="minorHAnsi"/>
              </w:rPr>
            </w:pPr>
          </w:p>
          <w:p w14:paraId="670A6524" w14:textId="7071CF31" w:rsidR="002E6752" w:rsidRDefault="002E6752" w:rsidP="002E6752">
            <w:pPr>
              <w:rPr>
                <w:rStyle w:val="apple-converted-space"/>
                <w:rFonts w:asciiTheme="minorHAnsi" w:hAnsiTheme="minorHAnsi" w:cstheme="minorHAnsi"/>
                <w:color w:val="222222"/>
                <w:shd w:val="clear" w:color="auto" w:fill="FFFFFF"/>
              </w:rPr>
            </w:pPr>
            <w:r w:rsidRPr="002E6752">
              <w:rPr>
                <w:rFonts w:asciiTheme="minorHAnsi" w:hAnsiTheme="minorHAnsi" w:cstheme="minorHAnsi"/>
                <w:color w:val="222222"/>
                <w:shd w:val="clear" w:color="auto" w:fill="FFFFFF"/>
              </w:rPr>
              <w:t>Learn how to reflect on and understand the wider historical, cultural and social context for education and care, and how that has shaped certain taken-for-granted practices, prejudices and perspectives in schools'</w:t>
            </w:r>
          </w:p>
          <w:p w14:paraId="5954E325" w14:textId="77777777" w:rsidR="002E6752" w:rsidRPr="002E6752" w:rsidRDefault="002E6752" w:rsidP="002E6752">
            <w:pPr>
              <w:rPr>
                <w:rFonts w:asciiTheme="minorHAnsi" w:hAnsiTheme="minorHAnsi" w:cstheme="minorHAnsi"/>
              </w:rPr>
            </w:pPr>
          </w:p>
          <w:p w14:paraId="5C4598E9" w14:textId="24DB1B1F" w:rsidR="000F6549" w:rsidRPr="00AE0648" w:rsidRDefault="00DD0217" w:rsidP="00DD0217">
            <w:pPr>
              <w:rPr>
                <w:rFonts w:asciiTheme="minorHAnsi" w:hAnsiTheme="minorHAnsi" w:cstheme="minorHAnsi"/>
              </w:rPr>
            </w:pPr>
            <w:r>
              <w:rPr>
                <w:rFonts w:asciiTheme="minorHAnsi" w:hAnsiTheme="minorHAnsi" w:cstheme="minorHAnsi"/>
              </w:rPr>
              <w:t>E</w:t>
            </w:r>
            <w:r w:rsidRPr="00E151BA">
              <w:rPr>
                <w:rFonts w:asciiTheme="minorHAnsi" w:hAnsiTheme="minorHAnsi" w:cstheme="minorHAnsi"/>
              </w:rPr>
              <w:t xml:space="preserve">ngage with and understand a variety </w:t>
            </w:r>
            <w:proofErr w:type="gramStart"/>
            <w:r w:rsidRPr="00E151BA">
              <w:rPr>
                <w:rFonts w:asciiTheme="minorHAnsi" w:hAnsiTheme="minorHAnsi" w:cstheme="minorHAnsi"/>
              </w:rPr>
              <w:t>of  perspectives</w:t>
            </w:r>
            <w:proofErr w:type="gramEnd"/>
            <w:r w:rsidRPr="00E151BA">
              <w:rPr>
                <w:rFonts w:asciiTheme="minorHAnsi" w:hAnsiTheme="minorHAnsi" w:cstheme="minorHAnsi"/>
              </w:rPr>
              <w:t>, rather than being expected to uncritically accept a single way of doing things, which may be based on prejudices rather than wider evidence</w:t>
            </w:r>
          </w:p>
        </w:tc>
        <w:tc>
          <w:tcPr>
            <w:tcW w:w="2835" w:type="dxa"/>
          </w:tcPr>
          <w:p w14:paraId="6ADBCE3B" w14:textId="468CA5BB" w:rsidR="00347A46" w:rsidRDefault="00347A46" w:rsidP="00347A46">
            <w:pPr>
              <w:rPr>
                <w:rStyle w:val="normaltextrun"/>
                <w:rFonts w:ascii="Calibri" w:hAnsi="Calibri" w:cs="Calibri"/>
              </w:rPr>
            </w:pPr>
            <w:r>
              <w:rPr>
                <w:rFonts w:asciiTheme="minorHAnsi" w:hAnsiTheme="minorHAnsi" w:cstheme="minorHAnsi"/>
              </w:rPr>
              <w:lastRenderedPageBreak/>
              <w:t>Dix (2017</w:t>
            </w:r>
            <w:r w:rsidRPr="00CD152E">
              <w:rPr>
                <w:rFonts w:asciiTheme="minorHAnsi" w:hAnsiTheme="minorHAnsi" w:cstheme="minorHAnsi"/>
              </w:rPr>
              <w:t xml:space="preserve">) </w:t>
            </w:r>
            <w:r w:rsidRPr="00CD152E">
              <w:rPr>
                <w:rStyle w:val="normaltextrun"/>
                <w:rFonts w:ascii="Calibri" w:hAnsi="Calibri" w:cs="Calibri"/>
              </w:rPr>
              <w:t>suggests that self-</w:t>
            </w:r>
            <w:proofErr w:type="gramStart"/>
            <w:r w:rsidRPr="00CD152E">
              <w:rPr>
                <w:rStyle w:val="normaltextrun"/>
                <w:rFonts w:ascii="Calibri" w:hAnsi="Calibri" w:cs="Calibri"/>
              </w:rPr>
              <w:t>awareness ,</w:t>
            </w:r>
            <w:proofErr w:type="gramEnd"/>
            <w:r w:rsidRPr="00CD152E">
              <w:rPr>
                <w:rStyle w:val="normaltextrun"/>
                <w:rFonts w:ascii="Calibri" w:hAnsi="Calibri" w:cs="Calibri"/>
              </w:rPr>
              <w:t xml:space="preserve"> building effective relationships and self</w:t>
            </w:r>
            <w:r w:rsidR="00CD152E" w:rsidRPr="00CD152E">
              <w:rPr>
                <w:rStyle w:val="normaltextrun"/>
                <w:rFonts w:ascii="Calibri" w:hAnsi="Calibri" w:cs="Calibri"/>
              </w:rPr>
              <w:t>-</w:t>
            </w:r>
            <w:r w:rsidRPr="00CD152E">
              <w:rPr>
                <w:rStyle w:val="normaltextrun"/>
                <w:rFonts w:ascii="Calibri" w:hAnsi="Calibri" w:cs="Calibri"/>
              </w:rPr>
              <w:t xml:space="preserve">reflection of professionals themselves is essential when working with </w:t>
            </w:r>
            <w:r w:rsidR="00CD152E" w:rsidRPr="00CD152E">
              <w:rPr>
                <w:rStyle w:val="normaltextrun"/>
                <w:rFonts w:ascii="Calibri" w:hAnsi="Calibri" w:cs="Calibri"/>
              </w:rPr>
              <w:t>children and young people</w:t>
            </w:r>
            <w:r w:rsidRPr="00CD152E">
              <w:rPr>
                <w:rStyle w:val="normaltextrun"/>
                <w:rFonts w:ascii="Calibri" w:hAnsi="Calibri" w:cs="Calibri"/>
              </w:rPr>
              <w:t>.</w:t>
            </w:r>
          </w:p>
          <w:p w14:paraId="5909FBEE" w14:textId="6F12B758" w:rsidR="002E6752" w:rsidRDefault="002E6752" w:rsidP="00347A46"/>
          <w:p w14:paraId="3C109BA9" w14:textId="5CE373C3" w:rsidR="002E6752" w:rsidRDefault="002E6752" w:rsidP="00347A46">
            <w:pPr>
              <w:rPr>
                <w:rFonts w:asciiTheme="minorHAnsi" w:hAnsiTheme="minorHAnsi" w:cstheme="minorHAnsi"/>
              </w:rPr>
            </w:pPr>
            <w:r w:rsidRPr="002E6752">
              <w:rPr>
                <w:rFonts w:asciiTheme="minorHAnsi" w:hAnsiTheme="minorHAnsi" w:cstheme="minorHAnsi"/>
              </w:rPr>
              <w:t>Brooks (20</w:t>
            </w:r>
            <w:r w:rsidR="006116B1">
              <w:rPr>
                <w:rFonts w:asciiTheme="minorHAnsi" w:hAnsiTheme="minorHAnsi" w:cstheme="minorHAnsi"/>
              </w:rPr>
              <w:t>19</w:t>
            </w:r>
            <w:r w:rsidRPr="002E6752">
              <w:rPr>
                <w:rFonts w:asciiTheme="minorHAnsi" w:hAnsiTheme="minorHAnsi" w:cstheme="minorHAnsi"/>
              </w:rPr>
              <w:t>) is a very useful practical guide to implementing attachment aware approaches</w:t>
            </w:r>
          </w:p>
          <w:p w14:paraId="3297285F" w14:textId="749D4686" w:rsidR="002E6752" w:rsidRDefault="002E6752" w:rsidP="00347A46">
            <w:pPr>
              <w:rPr>
                <w:rFonts w:asciiTheme="minorHAnsi" w:hAnsiTheme="minorHAnsi" w:cstheme="minorHAnsi"/>
              </w:rPr>
            </w:pPr>
          </w:p>
          <w:p w14:paraId="44A80851" w14:textId="1EB62857" w:rsidR="002E6752" w:rsidRDefault="002E6752" w:rsidP="00347A46">
            <w:pPr>
              <w:rPr>
                <w:rFonts w:asciiTheme="minorHAnsi" w:hAnsiTheme="minorHAnsi" w:cstheme="minorHAnsi"/>
              </w:rPr>
            </w:pPr>
            <w:r>
              <w:rPr>
                <w:rFonts w:asciiTheme="minorHAnsi" w:hAnsiTheme="minorHAnsi" w:cstheme="minorHAnsi"/>
              </w:rPr>
              <w:t xml:space="preserve">Jackson (2001 and 2013) gives a range of historical perspectives on </w:t>
            </w:r>
            <w:r w:rsidR="0072180D">
              <w:rPr>
                <w:rFonts w:asciiTheme="minorHAnsi" w:hAnsiTheme="minorHAnsi" w:cstheme="minorHAnsi"/>
              </w:rPr>
              <w:lastRenderedPageBreak/>
              <w:t xml:space="preserve">educational policy and </w:t>
            </w:r>
            <w:r>
              <w:rPr>
                <w:rFonts w:asciiTheme="minorHAnsi" w:hAnsiTheme="minorHAnsi" w:cstheme="minorHAnsi"/>
              </w:rPr>
              <w:t>schools as experienced by children in care</w:t>
            </w:r>
          </w:p>
          <w:p w14:paraId="167DF427" w14:textId="77777777" w:rsidR="002E6752" w:rsidRDefault="002E6752" w:rsidP="00347A46">
            <w:pPr>
              <w:rPr>
                <w:rFonts w:asciiTheme="minorHAnsi" w:hAnsiTheme="minorHAnsi" w:cstheme="minorHAnsi"/>
              </w:rPr>
            </w:pPr>
          </w:p>
          <w:p w14:paraId="4A318ED2" w14:textId="3454F355" w:rsidR="001E4354" w:rsidRPr="00716FFD" w:rsidRDefault="001E4354" w:rsidP="001E4354">
            <w:pPr>
              <w:pStyle w:val="NormalWeb"/>
              <w:shd w:val="clear" w:color="auto" w:fill="FFFFFF"/>
              <w:rPr>
                <w:rFonts w:asciiTheme="minorHAnsi" w:hAnsiTheme="minorHAnsi" w:cstheme="minorHAnsi"/>
              </w:rPr>
            </w:pPr>
            <w:r w:rsidRPr="00716FFD">
              <w:rPr>
                <w:rFonts w:asciiTheme="minorHAnsi" w:hAnsiTheme="minorHAnsi" w:cstheme="minorHAnsi"/>
              </w:rPr>
              <w:t>Meta-analysis of 189 studies</w:t>
            </w:r>
            <w:r w:rsidR="006116B1" w:rsidRPr="00716FFD">
              <w:rPr>
                <w:rFonts w:asciiTheme="minorHAnsi" w:hAnsiTheme="minorHAnsi" w:cstheme="minorHAnsi"/>
              </w:rPr>
              <w:t>,</w:t>
            </w:r>
            <w:r w:rsidR="00716FFD" w:rsidRPr="00716FFD">
              <w:rPr>
                <w:rFonts w:asciiTheme="minorHAnsi" w:hAnsiTheme="minorHAnsi" w:cstheme="minorHAnsi"/>
              </w:rPr>
              <w:t xml:space="preserve"> </w:t>
            </w:r>
            <w:r w:rsidRPr="00716FFD">
              <w:rPr>
                <w:rFonts w:asciiTheme="minorHAnsi" w:hAnsiTheme="minorHAnsi" w:cstheme="minorHAnsi"/>
              </w:rPr>
              <w:t xml:space="preserve">covering 249,198 pupils </w:t>
            </w:r>
            <w:r w:rsidR="00716FFD" w:rsidRPr="00716FFD">
              <w:rPr>
                <w:rFonts w:asciiTheme="minorHAnsi" w:hAnsiTheme="minorHAnsi" w:cstheme="minorHAnsi"/>
              </w:rPr>
              <w:t>(</w:t>
            </w:r>
            <w:proofErr w:type="spellStart"/>
            <w:r w:rsidR="00716FFD" w:rsidRPr="00716FFD">
              <w:rPr>
                <w:rFonts w:asciiTheme="minorHAnsi" w:hAnsiTheme="minorHAnsi" w:cstheme="minorHAnsi"/>
              </w:rPr>
              <w:t>Roorda</w:t>
            </w:r>
            <w:proofErr w:type="spellEnd"/>
            <w:r w:rsidR="00716FFD" w:rsidRPr="00716FFD">
              <w:rPr>
                <w:rFonts w:asciiTheme="minorHAnsi" w:hAnsiTheme="minorHAnsi" w:cstheme="minorHAnsi"/>
              </w:rPr>
              <w:t xml:space="preserve"> </w:t>
            </w:r>
            <w:r w:rsidR="00716FFD" w:rsidRPr="007D7323">
              <w:rPr>
                <w:rFonts w:asciiTheme="minorHAnsi" w:hAnsiTheme="minorHAnsi" w:cstheme="minorHAnsi"/>
                <w:i/>
              </w:rPr>
              <w:t>et al.,</w:t>
            </w:r>
            <w:r w:rsidR="00716FFD" w:rsidRPr="00716FFD">
              <w:rPr>
                <w:rFonts w:asciiTheme="minorHAnsi" w:hAnsiTheme="minorHAnsi" w:cstheme="minorHAnsi"/>
              </w:rPr>
              <w:t xml:space="preserve"> 2017), </w:t>
            </w:r>
            <w:r w:rsidRPr="00716FFD">
              <w:rPr>
                <w:rFonts w:asciiTheme="minorHAnsi" w:hAnsiTheme="minorHAnsi" w:cstheme="minorHAnsi"/>
              </w:rPr>
              <w:t>found positive and negative aspects of the teacher-pupil relationship were significantly associated with pupil engagement and achievement in both primary and secondary schools (i.e., negative aspects influenced engagement negatively and positive aspects had a positive impact).  The association grew stronger in secondary school settings.</w:t>
            </w:r>
          </w:p>
          <w:p w14:paraId="6A40D7CB" w14:textId="77777777" w:rsidR="001E4354" w:rsidRPr="00716FFD" w:rsidRDefault="001E4354" w:rsidP="001E4354">
            <w:pPr>
              <w:pStyle w:val="NormalWeb"/>
              <w:shd w:val="clear" w:color="auto" w:fill="FFFFFF"/>
              <w:rPr>
                <w:rFonts w:asciiTheme="minorHAnsi" w:hAnsiTheme="minorHAnsi" w:cstheme="minorHAnsi"/>
                <w:bCs/>
              </w:rPr>
            </w:pPr>
            <w:r w:rsidRPr="00716FFD">
              <w:rPr>
                <w:rFonts w:asciiTheme="minorHAnsi" w:hAnsiTheme="minorHAnsi" w:cstheme="minorHAnsi"/>
                <w:bCs/>
              </w:rPr>
              <w:t xml:space="preserve">Phase 1 of the Attachment Aware School (AAS) Project found pupils demonstrated significant improvements in reading, </w:t>
            </w:r>
            <w:r w:rsidRPr="00716FFD">
              <w:rPr>
                <w:rFonts w:asciiTheme="minorHAnsi" w:hAnsiTheme="minorHAnsi" w:cstheme="minorHAnsi"/>
                <w:bCs/>
              </w:rPr>
              <w:lastRenderedPageBreak/>
              <w:t xml:space="preserve">writing, and maths alongside significant reductions in sanctions and exclusions.  Staff reported improvements in their own emotional regulation, self-control, and sense of wellbeing (Rose, </w:t>
            </w:r>
            <w:r w:rsidRPr="007D7323">
              <w:rPr>
                <w:rFonts w:asciiTheme="minorHAnsi" w:hAnsiTheme="minorHAnsi" w:cstheme="minorHAnsi"/>
                <w:bCs/>
                <w:i/>
              </w:rPr>
              <w:t>et al</w:t>
            </w:r>
            <w:r w:rsidRPr="00716FFD">
              <w:rPr>
                <w:rFonts w:asciiTheme="minorHAnsi" w:hAnsiTheme="minorHAnsi" w:cstheme="minorHAnsi"/>
                <w:bCs/>
              </w:rPr>
              <w:t xml:space="preserve">., 2019).  </w:t>
            </w:r>
          </w:p>
          <w:p w14:paraId="54A367DA" w14:textId="7DFAA164" w:rsidR="001E4354" w:rsidRPr="00716FFD" w:rsidRDefault="001E4354" w:rsidP="001E4354">
            <w:pPr>
              <w:pStyle w:val="NormalWeb"/>
              <w:shd w:val="clear" w:color="auto" w:fill="FFFFFF"/>
              <w:rPr>
                <w:rFonts w:asciiTheme="minorHAnsi" w:hAnsiTheme="minorHAnsi" w:cstheme="minorHAnsi"/>
                <w:bCs/>
              </w:rPr>
            </w:pPr>
            <w:r w:rsidRPr="00716FFD">
              <w:rPr>
                <w:rFonts w:asciiTheme="minorHAnsi" w:hAnsiTheme="minorHAnsi" w:cstheme="minorHAnsi"/>
                <w:bCs/>
              </w:rPr>
              <w:t xml:space="preserve">Oxford University </w:t>
            </w:r>
            <w:r w:rsidRPr="00716FFD">
              <w:rPr>
                <w:rFonts w:ascii="Calibri" w:hAnsi="Calibri" w:cs="Calibri"/>
                <w:bCs/>
              </w:rPr>
              <w:t>evaluat</w:t>
            </w:r>
            <w:r w:rsidR="00716FFD" w:rsidRPr="00716FFD">
              <w:rPr>
                <w:rFonts w:ascii="Calibri" w:hAnsi="Calibri" w:cs="Calibri"/>
                <w:bCs/>
              </w:rPr>
              <w:t>ions of t</w:t>
            </w:r>
            <w:r w:rsidRPr="00716FFD">
              <w:rPr>
                <w:rFonts w:ascii="Calibri" w:hAnsi="Calibri" w:cs="Calibri"/>
                <w:bCs/>
              </w:rPr>
              <w:t>he Attachment Aware Schools (AAS) Phase 1 Pilot Project</w:t>
            </w:r>
            <w:r w:rsidR="00716FFD" w:rsidRPr="00716FFD">
              <w:rPr>
                <w:rFonts w:ascii="Calibri" w:hAnsi="Calibri" w:cs="Calibri"/>
                <w:bCs/>
              </w:rPr>
              <w:t xml:space="preserve"> </w:t>
            </w:r>
            <w:r w:rsidR="00716FFD" w:rsidRPr="00716FFD">
              <w:rPr>
                <w:rFonts w:asciiTheme="minorHAnsi" w:hAnsiTheme="minorHAnsi" w:cstheme="minorHAnsi"/>
                <w:bCs/>
              </w:rPr>
              <w:t xml:space="preserve">(Dingwall &amp; Sebba, 2018; </w:t>
            </w:r>
            <w:proofErr w:type="spellStart"/>
            <w:r w:rsidR="00716FFD" w:rsidRPr="00716FFD">
              <w:rPr>
                <w:rFonts w:asciiTheme="minorHAnsi" w:hAnsiTheme="minorHAnsi" w:cstheme="minorHAnsi"/>
                <w:bCs/>
              </w:rPr>
              <w:t>Fancourt</w:t>
            </w:r>
            <w:proofErr w:type="spellEnd"/>
            <w:r w:rsidR="00716FFD" w:rsidRPr="00716FFD">
              <w:rPr>
                <w:rFonts w:asciiTheme="minorHAnsi" w:hAnsiTheme="minorHAnsi" w:cstheme="minorHAnsi"/>
                <w:bCs/>
              </w:rPr>
              <w:t xml:space="preserve"> &amp; Sebba, 2018)</w:t>
            </w:r>
            <w:r w:rsidRPr="00716FFD">
              <w:rPr>
                <w:rFonts w:ascii="Calibri" w:hAnsi="Calibri" w:cs="Calibri"/>
                <w:bCs/>
              </w:rPr>
              <w:t xml:space="preserve"> findings</w:t>
            </w:r>
            <w:r w:rsidR="00C7309A">
              <w:rPr>
                <w:rFonts w:ascii="Calibri" w:hAnsi="Calibri" w:cs="Calibri"/>
                <w:bCs/>
              </w:rPr>
              <w:t xml:space="preserve">, and the Working Papers of the Alex Timpson Attachment Aware Schools Programme (Rees </w:t>
            </w:r>
            <w:proofErr w:type="gramStart"/>
            <w:r w:rsidR="00C7309A">
              <w:rPr>
                <w:rFonts w:ascii="Calibri" w:hAnsi="Calibri" w:cs="Calibri"/>
                <w:bCs/>
              </w:rPr>
              <w:t>Centre ,</w:t>
            </w:r>
            <w:proofErr w:type="gramEnd"/>
            <w:r w:rsidR="00C7309A">
              <w:rPr>
                <w:rFonts w:ascii="Calibri" w:hAnsi="Calibri" w:cs="Calibri"/>
                <w:bCs/>
              </w:rPr>
              <w:t xml:space="preserve"> 2022) </w:t>
            </w:r>
            <w:r w:rsidRPr="00716FFD">
              <w:rPr>
                <w:rFonts w:ascii="Calibri" w:hAnsi="Calibri" w:cs="Calibri"/>
                <w:bCs/>
              </w:rPr>
              <w:t>echo those of the AAS project authors. The evaluatio</w:t>
            </w:r>
            <w:r w:rsidR="00716FFD" w:rsidRPr="00716FFD">
              <w:rPr>
                <w:rFonts w:ascii="Calibri" w:hAnsi="Calibri" w:cs="Calibri"/>
                <w:bCs/>
              </w:rPr>
              <w:t>ns</w:t>
            </w:r>
            <w:r w:rsidRPr="00716FFD">
              <w:rPr>
                <w:rFonts w:ascii="Calibri" w:hAnsi="Calibri" w:cs="Calibri"/>
                <w:bCs/>
              </w:rPr>
              <w:t xml:space="preserve"> found the AAS approach to be effective at promoting staff and </w:t>
            </w:r>
            <w:proofErr w:type="gramStart"/>
            <w:r w:rsidRPr="00716FFD">
              <w:rPr>
                <w:rFonts w:ascii="Calibri" w:hAnsi="Calibri" w:cs="Calibri"/>
                <w:bCs/>
              </w:rPr>
              <w:t xml:space="preserve">pupil </w:t>
            </w:r>
            <w:r w:rsidRPr="00716FFD">
              <w:rPr>
                <w:rFonts w:asciiTheme="minorHAnsi" w:hAnsiTheme="minorHAnsi" w:cstheme="minorHAnsi"/>
                <w:bCs/>
              </w:rPr>
              <w:t xml:space="preserve"> universal</w:t>
            </w:r>
            <w:proofErr w:type="gramEnd"/>
            <w:r w:rsidRPr="00716FFD">
              <w:rPr>
                <w:rFonts w:asciiTheme="minorHAnsi" w:hAnsiTheme="minorHAnsi" w:cstheme="minorHAnsi"/>
                <w:bCs/>
              </w:rPr>
              <w:t xml:space="preserve"> mental health and wellbeing, and at supporting specialised social, emotional, and </w:t>
            </w:r>
            <w:r w:rsidRPr="00716FFD">
              <w:rPr>
                <w:rFonts w:asciiTheme="minorHAnsi" w:hAnsiTheme="minorHAnsi" w:cstheme="minorHAnsi"/>
                <w:bCs/>
              </w:rPr>
              <w:lastRenderedPageBreak/>
              <w:t>mental health issues</w:t>
            </w:r>
            <w:r w:rsidR="00716FFD" w:rsidRPr="00716FFD">
              <w:rPr>
                <w:rFonts w:asciiTheme="minorHAnsi" w:hAnsiTheme="minorHAnsi" w:cstheme="minorHAnsi"/>
                <w:bCs/>
              </w:rPr>
              <w:t>.</w:t>
            </w:r>
            <w:r w:rsidRPr="00716FFD">
              <w:rPr>
                <w:rFonts w:asciiTheme="minorHAnsi" w:hAnsiTheme="minorHAnsi" w:cstheme="minorHAnsi"/>
                <w:bCs/>
              </w:rPr>
              <w:t xml:space="preserve"> The authors noted staff reported improvements in their understanding of attachment and Emotion Coaching, greater confidence, beneficial changes to their practice, effective use of EC, improved understanding of the </w:t>
            </w:r>
            <w:proofErr w:type="gramStart"/>
            <w:r w:rsidRPr="00716FFD">
              <w:rPr>
                <w:rFonts w:asciiTheme="minorHAnsi" w:hAnsiTheme="minorHAnsi" w:cstheme="minorHAnsi"/>
                <w:bCs/>
              </w:rPr>
              <w:t>reasons</w:t>
            </w:r>
            <w:proofErr w:type="gramEnd"/>
            <w:r w:rsidRPr="00716FFD">
              <w:rPr>
                <w:rFonts w:asciiTheme="minorHAnsi" w:hAnsiTheme="minorHAnsi" w:cstheme="minorHAnsi"/>
                <w:bCs/>
              </w:rPr>
              <w:t xml:space="preserve"> pupils behave in certain ways, and said their school felt calmer.</w:t>
            </w:r>
            <w:r w:rsidR="00067B32">
              <w:rPr>
                <w:rFonts w:asciiTheme="minorHAnsi" w:hAnsiTheme="minorHAnsi" w:cstheme="minorHAnsi"/>
                <w:bCs/>
              </w:rPr>
              <w:t xml:space="preserve"> Harrison (2020) indicated that EC was by far the most popular strategy adopted by the </w:t>
            </w:r>
            <w:r w:rsidR="00C52A63">
              <w:rPr>
                <w:rFonts w:asciiTheme="minorHAnsi" w:hAnsiTheme="minorHAnsi" w:cstheme="minorHAnsi"/>
                <w:bCs/>
              </w:rPr>
              <w:t>24</w:t>
            </w:r>
            <w:r w:rsidR="00067B32">
              <w:rPr>
                <w:rFonts w:asciiTheme="minorHAnsi" w:hAnsiTheme="minorHAnsi" w:cstheme="minorHAnsi"/>
                <w:bCs/>
              </w:rPr>
              <w:t xml:space="preserve"> schools in th</w:t>
            </w:r>
            <w:r w:rsidR="00C52A63">
              <w:rPr>
                <w:rFonts w:asciiTheme="minorHAnsi" w:hAnsiTheme="minorHAnsi" w:cstheme="minorHAnsi"/>
                <w:bCs/>
              </w:rPr>
              <w:t>at particular</w:t>
            </w:r>
            <w:r w:rsidR="00067B32">
              <w:rPr>
                <w:rFonts w:asciiTheme="minorHAnsi" w:hAnsiTheme="minorHAnsi" w:cstheme="minorHAnsi"/>
                <w:bCs/>
              </w:rPr>
              <w:t xml:space="preserve"> sample.</w:t>
            </w:r>
          </w:p>
          <w:p w14:paraId="41B17561" w14:textId="77777777" w:rsidR="00716FFD" w:rsidRDefault="001E4354" w:rsidP="00716FFD">
            <w:pPr>
              <w:pStyle w:val="NormalWeb"/>
              <w:shd w:val="clear" w:color="auto" w:fill="FFFFFF"/>
              <w:rPr>
                <w:rFonts w:asciiTheme="minorHAnsi" w:hAnsiTheme="minorHAnsi" w:cstheme="minorHAnsi"/>
              </w:rPr>
            </w:pPr>
            <w:r w:rsidRPr="00716FFD">
              <w:rPr>
                <w:rFonts w:asciiTheme="minorHAnsi" w:hAnsiTheme="minorHAnsi" w:cstheme="minorHAnsi"/>
              </w:rPr>
              <w:t xml:space="preserve">Phase 2 of the Attachment Aware Schools (AAS) Project </w:t>
            </w:r>
            <w:r w:rsidR="00716FFD" w:rsidRPr="00716FFD">
              <w:rPr>
                <w:rFonts w:asciiTheme="minorHAnsi" w:hAnsiTheme="minorHAnsi" w:cstheme="minorHAnsi"/>
              </w:rPr>
              <w:t>(Gentle et al. 2023</w:t>
            </w:r>
            <w:r w:rsidR="00716FFD">
              <w:rPr>
                <w:rFonts w:asciiTheme="minorHAnsi" w:hAnsiTheme="minorHAnsi" w:cstheme="minorHAnsi"/>
              </w:rPr>
              <w:t xml:space="preserve">) </w:t>
            </w:r>
            <w:r w:rsidRPr="00716FFD">
              <w:rPr>
                <w:rFonts w:asciiTheme="minorHAnsi" w:hAnsiTheme="minorHAnsi" w:cstheme="minorHAnsi"/>
              </w:rPr>
              <w:t xml:space="preserve">found training teachers and support staff in attachment awareness and Emotion Coaching led to a range of pupil and staff benefits.  Improvements included </w:t>
            </w:r>
            <w:r w:rsidRPr="00716FFD">
              <w:rPr>
                <w:rFonts w:asciiTheme="minorHAnsi" w:hAnsiTheme="minorHAnsi" w:cstheme="minorHAnsi"/>
              </w:rPr>
              <w:lastRenderedPageBreak/>
              <w:t xml:space="preserve">(but were not limited to) improved understanding of consequences, empathy, ability to manage own anxiety, improved concentration, motivation, independence, and academic progress </w:t>
            </w:r>
          </w:p>
          <w:p w14:paraId="23C4C5F1" w14:textId="77777777" w:rsidR="00777120" w:rsidRDefault="001E4354" w:rsidP="00716FFD">
            <w:pPr>
              <w:pStyle w:val="NormalWeb"/>
              <w:shd w:val="clear" w:color="auto" w:fill="FFFFFF"/>
              <w:rPr>
                <w:rFonts w:asciiTheme="minorHAnsi" w:hAnsiTheme="minorHAnsi" w:cstheme="minorHAnsi"/>
              </w:rPr>
            </w:pPr>
            <w:r w:rsidRPr="00716FFD">
              <w:rPr>
                <w:rFonts w:asciiTheme="minorHAnsi" w:hAnsiTheme="minorHAnsi" w:cstheme="minorHAnsi"/>
              </w:rPr>
              <w:t xml:space="preserve">Emotion Coaching (EC) </w:t>
            </w:r>
            <w:r w:rsidR="00716FFD" w:rsidRPr="00716FFD">
              <w:rPr>
                <w:rFonts w:asciiTheme="minorHAnsi" w:hAnsiTheme="minorHAnsi" w:cstheme="minorHAnsi"/>
              </w:rPr>
              <w:t xml:space="preserve">(Havighurst </w:t>
            </w:r>
            <w:r w:rsidR="00716FFD" w:rsidRPr="007D7323">
              <w:rPr>
                <w:rFonts w:asciiTheme="minorHAnsi" w:hAnsiTheme="minorHAnsi" w:cstheme="minorHAnsi"/>
                <w:i/>
              </w:rPr>
              <w:t>et al</w:t>
            </w:r>
            <w:r w:rsidR="00716FFD" w:rsidRPr="00716FFD">
              <w:rPr>
                <w:rFonts w:asciiTheme="minorHAnsi" w:hAnsiTheme="minorHAnsi" w:cstheme="minorHAnsi"/>
              </w:rPr>
              <w:t xml:space="preserve">., 2021; Wilson </w:t>
            </w:r>
            <w:r w:rsidR="00716FFD" w:rsidRPr="007D7323">
              <w:rPr>
                <w:rFonts w:asciiTheme="minorHAnsi" w:hAnsiTheme="minorHAnsi" w:cstheme="minorHAnsi"/>
                <w:i/>
              </w:rPr>
              <w:t>et al</w:t>
            </w:r>
            <w:r w:rsidR="00716FFD" w:rsidRPr="00716FFD">
              <w:rPr>
                <w:rFonts w:asciiTheme="minorHAnsi" w:hAnsiTheme="minorHAnsi" w:cstheme="minorHAnsi"/>
              </w:rPr>
              <w:t>., 2013)</w:t>
            </w:r>
            <w:r w:rsidR="00716FFD">
              <w:rPr>
                <w:rFonts w:asciiTheme="minorHAnsi" w:hAnsiTheme="minorHAnsi" w:cstheme="minorHAnsi"/>
              </w:rPr>
              <w:t xml:space="preserve"> </w:t>
            </w:r>
            <w:r w:rsidRPr="00716FFD">
              <w:rPr>
                <w:rFonts w:asciiTheme="minorHAnsi" w:hAnsiTheme="minorHAnsi" w:cstheme="minorHAnsi"/>
              </w:rPr>
              <w:t xml:space="preserve">is a relational approach that draws on attachment theory and other evidence-based theories. It has been applied successfully to improve the psychological functioning of children who have experienced trauma and to reduce the externalising behaviours of children with autism spectrum disorder </w:t>
            </w:r>
          </w:p>
          <w:p w14:paraId="46641262" w14:textId="09DF8CE0" w:rsidR="005A41C3" w:rsidRPr="00AE0648" w:rsidRDefault="005A41C3" w:rsidP="00716FFD">
            <w:pPr>
              <w:pStyle w:val="NormalWeb"/>
              <w:shd w:val="clear" w:color="auto" w:fill="FFFFFF"/>
              <w:rPr>
                <w:rFonts w:asciiTheme="minorHAnsi" w:hAnsiTheme="minorHAnsi" w:cstheme="minorHAnsi"/>
              </w:rPr>
            </w:pPr>
            <w:r>
              <w:rPr>
                <w:rFonts w:asciiTheme="minorHAnsi" w:hAnsiTheme="minorHAnsi" w:cstheme="minorHAnsi"/>
              </w:rPr>
              <w:t xml:space="preserve">Other approaches are available, such as Nurture </w:t>
            </w:r>
            <w:r>
              <w:rPr>
                <w:rFonts w:asciiTheme="minorHAnsi" w:hAnsiTheme="minorHAnsi" w:cstheme="minorHAnsi"/>
              </w:rPr>
              <w:lastRenderedPageBreak/>
              <w:t>Groups (see Colley and Seymour, 2021)</w:t>
            </w:r>
          </w:p>
        </w:tc>
        <w:tc>
          <w:tcPr>
            <w:tcW w:w="3827" w:type="dxa"/>
          </w:tcPr>
          <w:p w14:paraId="1CFB8326" w14:textId="7C3ED288" w:rsidR="00E151BA" w:rsidRPr="009127B4" w:rsidRDefault="00777027" w:rsidP="006A542F">
            <w:pPr>
              <w:rPr>
                <w:rFonts w:asciiTheme="minorHAnsi" w:hAnsiTheme="minorHAnsi" w:cstheme="minorHAnsi"/>
              </w:rPr>
            </w:pPr>
            <w:r w:rsidRPr="009127B4">
              <w:rPr>
                <w:rFonts w:asciiTheme="minorHAnsi" w:hAnsiTheme="minorHAnsi" w:cstheme="minorHAnsi"/>
              </w:rPr>
              <w:lastRenderedPageBreak/>
              <w:t xml:space="preserve">Where possible, attend network meetings about students within your class. </w:t>
            </w:r>
          </w:p>
          <w:p w14:paraId="1C41274E" w14:textId="77777777" w:rsidR="006A542F" w:rsidRPr="009127B4" w:rsidRDefault="006A542F" w:rsidP="006A542F">
            <w:pPr>
              <w:rPr>
                <w:rFonts w:asciiTheme="minorHAnsi" w:hAnsiTheme="minorHAnsi" w:cstheme="minorHAnsi"/>
              </w:rPr>
            </w:pPr>
          </w:p>
          <w:p w14:paraId="5ECFD560" w14:textId="2E3173AC" w:rsidR="00777027" w:rsidRPr="009127B4" w:rsidRDefault="00777027" w:rsidP="006A542F">
            <w:pPr>
              <w:rPr>
                <w:rFonts w:asciiTheme="minorHAnsi" w:hAnsiTheme="minorHAnsi" w:cstheme="minorHAnsi"/>
              </w:rPr>
            </w:pPr>
            <w:r w:rsidRPr="009127B4">
              <w:rPr>
                <w:rFonts w:asciiTheme="minorHAnsi" w:hAnsiTheme="minorHAnsi" w:cstheme="minorHAnsi"/>
              </w:rPr>
              <w:t>Look for opportunities to continue your personal development through attending training such as an introduction to social, emotional and mental, health</w:t>
            </w:r>
            <w:r w:rsidR="00347A46" w:rsidRPr="009127B4">
              <w:rPr>
                <w:rFonts w:asciiTheme="minorHAnsi" w:hAnsiTheme="minorHAnsi" w:cstheme="minorHAnsi"/>
              </w:rPr>
              <w:t xml:space="preserve"> (</w:t>
            </w:r>
            <w:r w:rsidR="006A542F" w:rsidRPr="009127B4">
              <w:rPr>
                <w:rFonts w:asciiTheme="minorHAnsi" w:hAnsiTheme="minorHAnsi" w:cstheme="minorHAnsi"/>
              </w:rPr>
              <w:t xml:space="preserve">eg </w:t>
            </w:r>
            <w:r w:rsidR="00347A46" w:rsidRPr="009127B4">
              <w:rPr>
                <w:rFonts w:asciiTheme="minorHAnsi" w:hAnsiTheme="minorHAnsi" w:cstheme="minorHAnsi"/>
              </w:rPr>
              <w:t>The Mulberry Bush, 2023</w:t>
            </w:r>
            <w:r w:rsidRPr="009127B4">
              <w:t xml:space="preserve">) </w:t>
            </w:r>
          </w:p>
          <w:p w14:paraId="7AD35510" w14:textId="77777777" w:rsidR="006A542F" w:rsidRPr="009127B4" w:rsidRDefault="006A542F" w:rsidP="006A542F">
            <w:pPr>
              <w:rPr>
                <w:rFonts w:asciiTheme="minorHAnsi" w:hAnsiTheme="minorHAnsi" w:cstheme="minorHAnsi"/>
              </w:rPr>
            </w:pPr>
          </w:p>
          <w:p w14:paraId="20728936" w14:textId="52D2C4C3" w:rsidR="00777027" w:rsidRPr="009127B4" w:rsidRDefault="00C70DB4" w:rsidP="006A542F">
            <w:pPr>
              <w:rPr>
                <w:rFonts w:asciiTheme="minorHAnsi" w:hAnsiTheme="minorHAnsi" w:cstheme="minorHAnsi"/>
              </w:rPr>
            </w:pPr>
            <w:r w:rsidRPr="009127B4">
              <w:rPr>
                <w:rFonts w:asciiTheme="minorHAnsi" w:hAnsiTheme="minorHAnsi" w:cstheme="minorHAnsi"/>
              </w:rPr>
              <w:t xml:space="preserve">Develop trusting relationships with students to gain an insight to their wider lives. </w:t>
            </w:r>
          </w:p>
          <w:p w14:paraId="20B8AA5E" w14:textId="77777777" w:rsidR="006A542F" w:rsidRPr="009127B4" w:rsidRDefault="006A542F" w:rsidP="006A542F">
            <w:pPr>
              <w:rPr>
                <w:rFonts w:asciiTheme="minorHAnsi" w:hAnsiTheme="minorHAnsi" w:cstheme="minorHAnsi"/>
              </w:rPr>
            </w:pPr>
          </w:p>
          <w:p w14:paraId="5F8BE114" w14:textId="2C2D9A3B" w:rsidR="00C70DB4" w:rsidRPr="009127B4" w:rsidRDefault="006A542F" w:rsidP="006A542F">
            <w:pPr>
              <w:rPr>
                <w:rFonts w:asciiTheme="minorHAnsi" w:hAnsiTheme="minorHAnsi" w:cstheme="minorHAnsi"/>
              </w:rPr>
            </w:pPr>
            <w:r w:rsidRPr="009127B4">
              <w:rPr>
                <w:rFonts w:asciiTheme="minorHAnsi" w:hAnsiTheme="minorHAnsi" w:cstheme="minorHAnsi"/>
              </w:rPr>
              <w:t>S</w:t>
            </w:r>
            <w:r w:rsidR="00C70DB4" w:rsidRPr="009127B4">
              <w:rPr>
                <w:rFonts w:asciiTheme="minorHAnsi" w:hAnsiTheme="minorHAnsi" w:cstheme="minorHAnsi"/>
              </w:rPr>
              <w:t xml:space="preserve">eek opportunities to pause and reflect with colleagues around </w:t>
            </w:r>
            <w:r w:rsidR="00C70DB4" w:rsidRPr="009127B4">
              <w:rPr>
                <w:rFonts w:asciiTheme="minorHAnsi" w:hAnsiTheme="minorHAnsi" w:cstheme="minorHAnsi"/>
              </w:rPr>
              <w:lastRenderedPageBreak/>
              <w:t xml:space="preserve">working with individuals. Exploring the impact on ourselves of working alongside students is an important aspect of professional development. </w:t>
            </w:r>
          </w:p>
          <w:p w14:paraId="0F14E025" w14:textId="77777777" w:rsidR="006A542F" w:rsidRPr="009127B4" w:rsidRDefault="006A542F" w:rsidP="006A542F">
            <w:pPr>
              <w:rPr>
                <w:rFonts w:asciiTheme="minorHAnsi" w:hAnsiTheme="minorHAnsi" w:cstheme="minorHAnsi"/>
              </w:rPr>
            </w:pPr>
          </w:p>
          <w:p w14:paraId="332EF68D" w14:textId="77777777" w:rsidR="00C70DB4" w:rsidRDefault="00C70DB4" w:rsidP="006A542F">
            <w:pPr>
              <w:rPr>
                <w:rFonts w:asciiTheme="minorHAnsi" w:hAnsiTheme="minorHAnsi" w:cstheme="minorHAnsi"/>
              </w:rPr>
            </w:pPr>
            <w:r w:rsidRPr="009127B4">
              <w:rPr>
                <w:rFonts w:asciiTheme="minorHAnsi" w:hAnsiTheme="minorHAnsi" w:cstheme="minorHAnsi"/>
              </w:rPr>
              <w:t xml:space="preserve">Remain open minded when working with individuals regarding their historical </w:t>
            </w:r>
            <w:r w:rsidR="00BC35A7" w:rsidRPr="009127B4">
              <w:rPr>
                <w:rFonts w:asciiTheme="minorHAnsi" w:hAnsiTheme="minorHAnsi" w:cstheme="minorHAnsi"/>
              </w:rPr>
              <w:t>behaviours.</w:t>
            </w:r>
          </w:p>
          <w:p w14:paraId="66BC3144" w14:textId="77777777" w:rsidR="00343295" w:rsidRDefault="00343295" w:rsidP="006A542F">
            <w:pPr>
              <w:rPr>
                <w:rFonts w:asciiTheme="minorHAnsi" w:hAnsiTheme="minorHAnsi" w:cstheme="minorHAnsi"/>
              </w:rPr>
            </w:pPr>
          </w:p>
          <w:p w14:paraId="1C53DE9E" w14:textId="5CBAFC7B" w:rsidR="00343295" w:rsidRPr="009127B4" w:rsidRDefault="00343295" w:rsidP="006A542F">
            <w:pPr>
              <w:rPr>
                <w:rFonts w:asciiTheme="minorHAnsi" w:hAnsiTheme="minorHAnsi" w:cstheme="minorHAnsi"/>
              </w:rPr>
            </w:pPr>
            <w:r w:rsidRPr="00716FFD">
              <w:rPr>
                <w:rFonts w:asciiTheme="minorHAnsi" w:hAnsiTheme="minorHAnsi" w:cstheme="minorHAnsi"/>
              </w:rPr>
              <w:t>Develop trusting relationships with colleagues and support staff. Ensure staff working with you in the classroom have the required information and understanding to support the students as you would like.</w:t>
            </w:r>
          </w:p>
        </w:tc>
      </w:tr>
    </w:tbl>
    <w:p w14:paraId="286770EB" w14:textId="77777777" w:rsidR="002F657B" w:rsidRPr="00AE0648" w:rsidRDefault="002F657B">
      <w:pPr>
        <w:rPr>
          <w:rFonts w:asciiTheme="minorHAnsi" w:hAnsiTheme="minorHAnsi" w:cstheme="minorHAnsi"/>
        </w:rPr>
      </w:pPr>
    </w:p>
    <w:p w14:paraId="42CCDE74" w14:textId="1081B271" w:rsidR="00A94A0D" w:rsidRPr="009127B4" w:rsidRDefault="00AE53D4" w:rsidP="009127B4">
      <w:pPr>
        <w:rPr>
          <w:rFonts w:asciiTheme="minorHAnsi" w:hAnsiTheme="minorHAnsi" w:cstheme="minorHAnsi"/>
          <w:b/>
        </w:rPr>
      </w:pPr>
      <w:r>
        <w:rPr>
          <w:rFonts w:asciiTheme="minorHAnsi" w:hAnsiTheme="minorHAnsi" w:cstheme="minorHAnsi"/>
          <w:b/>
        </w:rPr>
        <w:t>References</w:t>
      </w:r>
    </w:p>
    <w:p w14:paraId="3121EB93" w14:textId="77777777" w:rsidR="00D32F05" w:rsidRPr="00716FFD" w:rsidRDefault="001E4354" w:rsidP="00A94A0D">
      <w:pPr>
        <w:pStyle w:val="NoSpacing"/>
        <w:rPr>
          <w:rStyle w:val="Hyperlink"/>
          <w:rFonts w:ascii="Open Sans" w:hAnsi="Open Sans" w:cs="Open Sans"/>
          <w:color w:val="auto"/>
          <w:sz w:val="20"/>
          <w:szCs w:val="20"/>
        </w:rPr>
      </w:pPr>
      <w:proofErr w:type="spellStart"/>
      <w:r w:rsidRPr="00716FFD">
        <w:rPr>
          <w:rFonts w:asciiTheme="minorHAnsi" w:hAnsiTheme="minorHAnsi" w:cstheme="minorHAnsi"/>
        </w:rPr>
        <w:t>Acar</w:t>
      </w:r>
      <w:proofErr w:type="spellEnd"/>
      <w:r w:rsidRPr="00716FFD">
        <w:rPr>
          <w:rFonts w:asciiTheme="minorHAnsi" w:hAnsiTheme="minorHAnsi" w:cstheme="minorHAnsi"/>
        </w:rPr>
        <w:t xml:space="preserve">, I. H., </w:t>
      </w:r>
      <w:proofErr w:type="spellStart"/>
      <w:r w:rsidRPr="00716FFD">
        <w:rPr>
          <w:rFonts w:asciiTheme="minorHAnsi" w:hAnsiTheme="minorHAnsi" w:cstheme="minorHAnsi"/>
        </w:rPr>
        <w:t>Veziroglu-Celik</w:t>
      </w:r>
      <w:proofErr w:type="spellEnd"/>
      <w:r w:rsidRPr="00716FFD">
        <w:rPr>
          <w:rFonts w:asciiTheme="minorHAnsi" w:hAnsiTheme="minorHAnsi" w:cstheme="minorHAnsi"/>
        </w:rPr>
        <w:t xml:space="preserve">, M.., </w:t>
      </w:r>
      <w:proofErr w:type="spellStart"/>
      <w:r w:rsidRPr="00716FFD">
        <w:rPr>
          <w:rFonts w:asciiTheme="minorHAnsi" w:hAnsiTheme="minorHAnsi" w:cstheme="minorHAnsi"/>
        </w:rPr>
        <w:t>Barata</w:t>
      </w:r>
      <w:proofErr w:type="spellEnd"/>
      <w:r w:rsidRPr="00716FFD">
        <w:rPr>
          <w:rFonts w:asciiTheme="minorHAnsi" w:hAnsiTheme="minorHAnsi" w:cstheme="minorHAnsi"/>
        </w:rPr>
        <w:t xml:space="preserve">, O., &amp; Altay, S. (2022). Association between children’s temperament and learning </w:t>
      </w:r>
      <w:proofErr w:type="spellStart"/>
      <w:r w:rsidRPr="00716FFD">
        <w:rPr>
          <w:rFonts w:asciiTheme="minorHAnsi" w:hAnsiTheme="minorHAnsi" w:cstheme="minorHAnsi"/>
        </w:rPr>
        <w:t>behaviors</w:t>
      </w:r>
      <w:proofErr w:type="spellEnd"/>
      <w:r w:rsidRPr="00716FFD">
        <w:rPr>
          <w:rFonts w:asciiTheme="minorHAnsi" w:hAnsiTheme="minorHAnsi" w:cstheme="minorHAnsi"/>
        </w:rPr>
        <w:t xml:space="preserve">: Contribution of relationships with parents and teachers. </w:t>
      </w:r>
      <w:r w:rsidRPr="00716FFD">
        <w:rPr>
          <w:rFonts w:asciiTheme="minorHAnsi" w:hAnsiTheme="minorHAnsi" w:cstheme="minorHAnsi"/>
          <w:i/>
          <w:iCs/>
        </w:rPr>
        <w:t xml:space="preserve">Educational Psychology, </w:t>
      </w:r>
      <w:r w:rsidRPr="00716FFD">
        <w:rPr>
          <w:rFonts w:asciiTheme="minorHAnsi" w:hAnsiTheme="minorHAnsi" w:cstheme="minorHAnsi"/>
        </w:rPr>
        <w:t xml:space="preserve">42(7), 875-894. </w:t>
      </w:r>
      <w:hyperlink r:id="rId7" w:history="1">
        <w:r w:rsidRPr="00716FFD">
          <w:rPr>
            <w:rStyle w:val="Hyperlink"/>
            <w:rFonts w:ascii="Open Sans" w:hAnsi="Open Sans" w:cs="Open Sans"/>
            <w:color w:val="auto"/>
            <w:sz w:val="20"/>
            <w:szCs w:val="20"/>
          </w:rPr>
          <w:t>https://doi.org/10.1080/01443410.2022.2075541</w:t>
        </w:r>
      </w:hyperlink>
    </w:p>
    <w:p w14:paraId="6D8BE6D4" w14:textId="1900073A" w:rsidR="00454FB8" w:rsidRPr="00716FFD" w:rsidRDefault="00454FB8" w:rsidP="00A94A0D">
      <w:pPr>
        <w:pStyle w:val="NoSpacing"/>
        <w:rPr>
          <w:rFonts w:asciiTheme="minorHAnsi" w:hAnsiTheme="minorHAnsi" w:cstheme="minorHAnsi"/>
          <w:i/>
        </w:rPr>
      </w:pPr>
      <w:r w:rsidRPr="00716FFD">
        <w:rPr>
          <w:rFonts w:asciiTheme="minorHAnsi" w:hAnsiTheme="minorHAnsi" w:cstheme="minorHAnsi"/>
        </w:rPr>
        <w:t>ARC (2022)</w:t>
      </w:r>
      <w:r w:rsidR="00CD152E" w:rsidRPr="00716FFD">
        <w:rPr>
          <w:rFonts w:asciiTheme="minorHAnsi" w:hAnsiTheme="minorHAnsi" w:cstheme="minorHAnsi"/>
        </w:rPr>
        <w:t xml:space="preserve"> </w:t>
      </w:r>
      <w:r w:rsidR="00CD152E" w:rsidRPr="00716FFD">
        <w:rPr>
          <w:rFonts w:asciiTheme="minorHAnsi" w:hAnsiTheme="minorHAnsi" w:cstheme="minorHAnsi"/>
          <w:i/>
        </w:rPr>
        <w:t>Call to Action on Attachment and Trauma Awareness, teaching, learning and emotional wellbeing in Schools</w:t>
      </w:r>
      <w:r w:rsidRPr="00716FFD">
        <w:rPr>
          <w:rFonts w:asciiTheme="minorHAnsi" w:hAnsiTheme="minorHAnsi" w:cstheme="minorHAnsi"/>
          <w:i/>
        </w:rPr>
        <w:t xml:space="preserve"> </w:t>
      </w:r>
      <w:hyperlink r:id="rId8" w:history="1">
        <w:r w:rsidRPr="00716FFD">
          <w:rPr>
            <w:rStyle w:val="Hyperlink"/>
            <w:rFonts w:asciiTheme="minorHAnsi" w:hAnsiTheme="minorHAnsi" w:cstheme="minorHAnsi"/>
            <w:i/>
            <w:color w:val="auto"/>
          </w:rPr>
          <w:t>https://www.the-arc.org.uk/calltoaction</w:t>
        </w:r>
      </w:hyperlink>
      <w:r w:rsidRPr="00716FFD">
        <w:rPr>
          <w:rFonts w:asciiTheme="minorHAnsi" w:hAnsiTheme="minorHAnsi" w:cstheme="minorHAnsi"/>
          <w:i/>
        </w:rPr>
        <w:t xml:space="preserve"> </w:t>
      </w:r>
    </w:p>
    <w:p w14:paraId="27172892" w14:textId="7534AE6A" w:rsidR="00CD152E" w:rsidRPr="00716FFD" w:rsidRDefault="00CD152E" w:rsidP="00A94A0D">
      <w:pPr>
        <w:pStyle w:val="NoSpacing"/>
        <w:rPr>
          <w:rFonts w:asciiTheme="minorHAnsi" w:hAnsiTheme="minorHAnsi" w:cstheme="minorHAnsi"/>
          <w:i/>
        </w:rPr>
      </w:pPr>
      <w:r w:rsidRPr="00716FFD">
        <w:rPr>
          <w:rFonts w:asciiTheme="minorHAnsi" w:hAnsiTheme="minorHAnsi" w:cstheme="minorHAnsi"/>
        </w:rPr>
        <w:t>ARC (2023</w:t>
      </w:r>
      <w:proofErr w:type="gramStart"/>
      <w:r w:rsidRPr="00716FFD">
        <w:rPr>
          <w:rFonts w:asciiTheme="minorHAnsi" w:hAnsiTheme="minorHAnsi" w:cstheme="minorHAnsi"/>
        </w:rPr>
        <w:t xml:space="preserve">)  </w:t>
      </w:r>
      <w:r w:rsidRPr="00716FFD">
        <w:rPr>
          <w:rFonts w:asciiTheme="minorHAnsi" w:hAnsiTheme="minorHAnsi" w:cstheme="minorHAnsi"/>
          <w:i/>
        </w:rPr>
        <w:t>The</w:t>
      </w:r>
      <w:proofErr w:type="gramEnd"/>
      <w:r w:rsidRPr="00716FFD">
        <w:rPr>
          <w:rFonts w:asciiTheme="minorHAnsi" w:hAnsiTheme="minorHAnsi" w:cstheme="minorHAnsi"/>
          <w:i/>
        </w:rPr>
        <w:t xml:space="preserve"> ARC Matrix</w:t>
      </w:r>
      <w:r w:rsidRPr="00716FFD">
        <w:rPr>
          <w:rFonts w:asciiTheme="minorHAnsi" w:hAnsiTheme="minorHAnsi" w:cstheme="minorHAnsi"/>
        </w:rPr>
        <w:t xml:space="preserve"> https://the-arc.org.uk/arc-matrix</w:t>
      </w:r>
    </w:p>
    <w:p w14:paraId="487EE760" w14:textId="67F46D6F" w:rsidR="00A94A0D" w:rsidRPr="00716FFD" w:rsidRDefault="00A94A0D" w:rsidP="00A94A0D">
      <w:pPr>
        <w:pStyle w:val="NoSpacing"/>
        <w:rPr>
          <w:rStyle w:val="Hyperlink"/>
          <w:rFonts w:asciiTheme="minorHAnsi" w:hAnsiTheme="minorHAnsi" w:cstheme="minorHAnsi"/>
          <w:i/>
          <w:color w:val="auto"/>
        </w:rPr>
      </w:pPr>
      <w:r w:rsidRPr="00716FFD">
        <w:rPr>
          <w:rFonts w:asciiTheme="minorHAnsi" w:hAnsiTheme="minorHAnsi" w:cstheme="minorHAnsi"/>
        </w:rPr>
        <w:t xml:space="preserve">Become (2018) </w:t>
      </w:r>
      <w:r w:rsidRPr="00716FFD">
        <w:rPr>
          <w:rFonts w:asciiTheme="minorHAnsi" w:hAnsiTheme="minorHAnsi" w:cstheme="minorHAnsi"/>
          <w:i/>
        </w:rPr>
        <w:t xml:space="preserve">Teachers who care </w:t>
      </w:r>
      <w:hyperlink r:id="rId9" w:history="1">
        <w:r w:rsidRPr="00716FFD">
          <w:rPr>
            <w:rStyle w:val="Hyperlink"/>
            <w:rFonts w:asciiTheme="minorHAnsi" w:hAnsiTheme="minorHAnsi" w:cstheme="minorHAnsi"/>
            <w:i/>
            <w:color w:val="auto"/>
          </w:rPr>
          <w:t>https://www.becomecharity.org.uk/for-professionals/resources/teachers-who-care-2018/</w:t>
        </w:r>
      </w:hyperlink>
    </w:p>
    <w:p w14:paraId="7BA22525" w14:textId="77777777" w:rsidR="001E4354" w:rsidRPr="00716FFD" w:rsidRDefault="001E4354" w:rsidP="001E4354">
      <w:pPr>
        <w:pStyle w:val="NoSpacing"/>
        <w:rPr>
          <w:rFonts w:asciiTheme="minorHAnsi" w:hAnsiTheme="minorHAnsi" w:cstheme="minorHAnsi"/>
        </w:rPr>
      </w:pPr>
      <w:r w:rsidRPr="00716FFD">
        <w:rPr>
          <w:rFonts w:asciiTheme="minorHAnsi" w:hAnsiTheme="minorHAnsi" w:cstheme="minorHAnsi"/>
        </w:rPr>
        <w:t xml:space="preserve">Ben-Gal </w:t>
      </w:r>
      <w:proofErr w:type="spellStart"/>
      <w:r w:rsidRPr="00716FFD">
        <w:rPr>
          <w:rFonts w:asciiTheme="minorHAnsi" w:hAnsiTheme="minorHAnsi" w:cstheme="minorHAnsi"/>
        </w:rPr>
        <w:t>Dahan</w:t>
      </w:r>
      <w:proofErr w:type="spellEnd"/>
      <w:r w:rsidRPr="00716FFD">
        <w:rPr>
          <w:rFonts w:asciiTheme="minorHAnsi" w:hAnsiTheme="minorHAnsi" w:cstheme="minorHAnsi"/>
        </w:rPr>
        <w:t xml:space="preserve"> A., &amp; </w:t>
      </w:r>
      <w:proofErr w:type="spellStart"/>
      <w:r w:rsidRPr="00716FFD">
        <w:rPr>
          <w:rFonts w:asciiTheme="minorHAnsi" w:hAnsiTheme="minorHAnsi" w:cstheme="minorHAnsi"/>
        </w:rPr>
        <w:t>Mikulincer</w:t>
      </w:r>
      <w:proofErr w:type="spellEnd"/>
      <w:r w:rsidRPr="00716FFD">
        <w:rPr>
          <w:rFonts w:asciiTheme="minorHAnsi" w:hAnsiTheme="minorHAnsi" w:cstheme="minorHAnsi"/>
        </w:rPr>
        <w:t xml:space="preserve">, M. (2021). Attachment and task persistence: Attachment orientations, perceptions of teacher’s responsiveness, and adolescents’ persistence in academic tasks. </w:t>
      </w:r>
      <w:r w:rsidRPr="00716FFD">
        <w:rPr>
          <w:rFonts w:asciiTheme="minorHAnsi" w:hAnsiTheme="minorHAnsi" w:cstheme="minorHAnsi"/>
          <w:i/>
          <w:iCs/>
        </w:rPr>
        <w:t xml:space="preserve">Attachment and Human Development, 23(5), 665-686. </w:t>
      </w:r>
      <w:hyperlink r:id="rId10" w:history="1">
        <w:r w:rsidRPr="00716FFD">
          <w:rPr>
            <w:rStyle w:val="Hyperlink"/>
            <w:rFonts w:asciiTheme="minorHAnsi" w:hAnsiTheme="minorHAnsi" w:cstheme="minorHAnsi"/>
            <w:color w:val="auto"/>
          </w:rPr>
          <w:t>https://doi.org/10.1080/14616734.2020.1865425</w:t>
        </w:r>
      </w:hyperlink>
      <w:r w:rsidRPr="00716FFD">
        <w:rPr>
          <w:rFonts w:asciiTheme="minorHAnsi" w:hAnsiTheme="minorHAnsi" w:cstheme="minorHAnsi"/>
        </w:rPr>
        <w:t xml:space="preserve"> </w:t>
      </w:r>
    </w:p>
    <w:p w14:paraId="797D7594" w14:textId="76D4EFFD" w:rsidR="00790AEB" w:rsidRPr="006C1D1A" w:rsidRDefault="00790AEB" w:rsidP="00790AEB">
      <w:pPr>
        <w:pStyle w:val="NoSpacing"/>
        <w:rPr>
          <w:rFonts w:asciiTheme="minorHAnsi" w:hAnsiTheme="minorHAnsi" w:cstheme="minorHAnsi"/>
        </w:rPr>
      </w:pPr>
      <w:r w:rsidRPr="00716FFD">
        <w:rPr>
          <w:rFonts w:asciiTheme="minorHAnsi" w:hAnsiTheme="minorHAnsi" w:cstheme="minorHAnsi"/>
        </w:rPr>
        <w:t xml:space="preserve">Bennett, T. (2017). </w:t>
      </w:r>
      <w:r w:rsidRPr="00716FFD">
        <w:rPr>
          <w:rFonts w:asciiTheme="minorHAnsi" w:hAnsiTheme="minorHAnsi" w:cstheme="minorHAnsi"/>
          <w:i/>
        </w:rPr>
        <w:t>Creating a Culture: How school leaders can optimise better behaviour</w:t>
      </w:r>
      <w:r w:rsidRPr="00716FFD">
        <w:rPr>
          <w:rFonts w:asciiTheme="minorHAnsi" w:hAnsiTheme="minorHAnsi" w:cstheme="minorHAnsi"/>
        </w:rPr>
        <w:t xml:space="preserve">. </w:t>
      </w:r>
      <w:hyperlink r:id="rId11" w:history="1">
        <w:r w:rsidRPr="00716FFD">
          <w:rPr>
            <w:rStyle w:val="Hyperlink"/>
            <w:rFonts w:asciiTheme="minorHAnsi" w:hAnsiTheme="minorHAnsi" w:cstheme="minorHAnsi"/>
            <w:color w:val="auto"/>
          </w:rPr>
          <w:t>https://assets.publishing.service.gov.uk/government/uploads/system/uploads/attachment_data/file/602487/Tom_Bennett_Independent_Review_of_Behaviour_in_Schools.pdf</w:t>
        </w:r>
      </w:hyperlink>
      <w:r w:rsidR="00CD152E">
        <w:rPr>
          <w:rStyle w:val="Hyperlink"/>
          <w:rFonts w:asciiTheme="minorHAnsi" w:hAnsiTheme="minorHAnsi" w:cstheme="minorHAnsi"/>
          <w:color w:val="auto"/>
        </w:rPr>
        <w:t xml:space="preserve"> </w:t>
      </w:r>
      <w:r w:rsidRPr="00C47344">
        <w:rPr>
          <w:rFonts w:asciiTheme="minorHAnsi" w:hAnsiTheme="minorHAnsi" w:cstheme="minorHAnsi"/>
        </w:rPr>
        <w:t xml:space="preserve"> </w:t>
      </w:r>
    </w:p>
    <w:p w14:paraId="168D0B0F" w14:textId="68D2C932" w:rsidR="00790AEB" w:rsidRPr="00C47344" w:rsidRDefault="00790AEB" w:rsidP="00790AEB">
      <w:pPr>
        <w:pStyle w:val="NoSpacing"/>
        <w:rPr>
          <w:rFonts w:asciiTheme="minorHAnsi" w:hAnsiTheme="minorHAnsi" w:cstheme="minorHAnsi"/>
          <w:shd w:val="clear" w:color="auto" w:fill="FFFFFF"/>
        </w:rPr>
      </w:pPr>
      <w:r w:rsidRPr="006C1D1A">
        <w:rPr>
          <w:rFonts w:asciiTheme="minorHAnsi" w:hAnsiTheme="minorHAnsi" w:cstheme="minorHAnsi"/>
          <w:shd w:val="clear" w:color="auto" w:fill="FFFFFF"/>
        </w:rPr>
        <w:t>Bergin, C. and Bergin, D. (2009). Attachment</w:t>
      </w:r>
      <w:r w:rsidRPr="00C47344">
        <w:rPr>
          <w:rFonts w:asciiTheme="minorHAnsi" w:hAnsiTheme="minorHAnsi" w:cstheme="minorHAnsi"/>
          <w:shd w:val="clear" w:color="auto" w:fill="FFFFFF"/>
        </w:rPr>
        <w:t xml:space="preserve"> in the Classroom. </w:t>
      </w:r>
      <w:r w:rsidRPr="00C47344">
        <w:rPr>
          <w:rFonts w:asciiTheme="minorHAnsi" w:hAnsiTheme="minorHAnsi" w:cstheme="minorHAnsi"/>
          <w:i/>
          <w:shd w:val="clear" w:color="auto" w:fill="FFFFFF"/>
        </w:rPr>
        <w:t>Educational Psychology Review,</w:t>
      </w:r>
      <w:r w:rsidRPr="00C47344">
        <w:rPr>
          <w:rFonts w:asciiTheme="minorHAnsi" w:hAnsiTheme="minorHAnsi" w:cstheme="minorHAnsi"/>
          <w:shd w:val="clear" w:color="auto" w:fill="FFFFFF"/>
        </w:rPr>
        <w:t xml:space="preserve"> 21: 141-170.</w:t>
      </w:r>
    </w:p>
    <w:p w14:paraId="6A0CDA33" w14:textId="467CF146" w:rsidR="00347A46" w:rsidRPr="0096229F" w:rsidRDefault="00347A46" w:rsidP="00347A46">
      <w:r w:rsidRPr="0096229F">
        <w:rPr>
          <w:rFonts w:ascii="Calibri" w:hAnsi="Calibri" w:cs="Calibri"/>
        </w:rPr>
        <w:t xml:space="preserve">Brooks, R. (2019). </w:t>
      </w:r>
      <w:r w:rsidRPr="0096229F">
        <w:rPr>
          <w:rFonts w:ascii="Calibri" w:hAnsi="Calibri" w:cs="Calibri"/>
          <w:i/>
          <w:iCs/>
        </w:rPr>
        <w:t>The trauma and attachment-aware classroom: a practical guide to supporting children who have encountered trauma and adverse childhood experiences</w:t>
      </w:r>
      <w:r w:rsidRPr="0096229F">
        <w:rPr>
          <w:rFonts w:ascii="Calibri" w:hAnsi="Calibri" w:cs="Calibri"/>
        </w:rPr>
        <w:t>. Jessica Kingsley Publishers. </w:t>
      </w:r>
    </w:p>
    <w:p w14:paraId="40F87428" w14:textId="3D5DA6E0" w:rsidR="00790AEB" w:rsidRPr="00716FFD" w:rsidRDefault="00790AEB" w:rsidP="00A94A0D">
      <w:pPr>
        <w:pStyle w:val="NoSpacing"/>
        <w:rPr>
          <w:rFonts w:asciiTheme="minorHAnsi" w:hAnsiTheme="minorHAnsi" w:cstheme="minorHAnsi"/>
          <w:bCs/>
          <w:kern w:val="36"/>
        </w:rPr>
      </w:pPr>
      <w:r w:rsidRPr="00C47344">
        <w:rPr>
          <w:rFonts w:asciiTheme="minorHAnsi" w:hAnsiTheme="minorHAnsi" w:cstheme="minorHAnsi"/>
          <w:bCs/>
          <w:kern w:val="36"/>
        </w:rPr>
        <w:t xml:space="preserve">Cameron, C., Connelly, G. and Jackson, S. (2015) </w:t>
      </w:r>
      <w:r w:rsidRPr="00C47344">
        <w:rPr>
          <w:rFonts w:asciiTheme="minorHAnsi" w:hAnsiTheme="minorHAnsi" w:cstheme="minorHAnsi"/>
          <w:bCs/>
          <w:i/>
          <w:kern w:val="36"/>
        </w:rPr>
        <w:t>Educating Children and Young People in Care – Learning Placements and Caring Schools.</w:t>
      </w:r>
      <w:r w:rsidRPr="00C47344">
        <w:rPr>
          <w:rFonts w:asciiTheme="minorHAnsi" w:hAnsiTheme="minorHAnsi" w:cstheme="minorHAnsi"/>
          <w:bCs/>
          <w:kern w:val="36"/>
        </w:rPr>
        <w:t xml:space="preserve"> London, Jessica Kingsley</w:t>
      </w:r>
    </w:p>
    <w:p w14:paraId="4CD7A548" w14:textId="1CD18D25" w:rsidR="00C673CA" w:rsidRPr="00716FFD" w:rsidRDefault="00C673CA" w:rsidP="00C673CA">
      <w:pPr>
        <w:pStyle w:val="paragraph"/>
        <w:spacing w:before="0" w:beforeAutospacing="0" w:after="0" w:afterAutospacing="0"/>
        <w:textAlignment w:val="baseline"/>
        <w:rPr>
          <w:rFonts w:asciiTheme="minorHAnsi" w:eastAsiaTheme="majorEastAsia" w:hAnsiTheme="minorHAnsi" w:cstheme="minorHAnsi"/>
        </w:rPr>
      </w:pPr>
      <w:r w:rsidRPr="00716FFD">
        <w:rPr>
          <w:rStyle w:val="normaltextrun"/>
          <w:rFonts w:asciiTheme="minorHAnsi" w:eastAsiaTheme="majorEastAsia" w:hAnsiTheme="minorHAnsi" w:cstheme="minorHAnsi"/>
        </w:rPr>
        <w:t xml:space="preserve">CAST UDL Research &amp; updated guidelines (2018) </w:t>
      </w:r>
      <w:hyperlink r:id="rId12" w:history="1">
        <w:r w:rsidRPr="00716FFD">
          <w:rPr>
            <w:rStyle w:val="Hyperlink"/>
            <w:color w:val="auto"/>
          </w:rPr>
          <w:t>UDL: Research Evidence (cast.org)</w:t>
        </w:r>
      </w:hyperlink>
      <w:r w:rsidRPr="00716FFD">
        <w:t xml:space="preserve"> &amp; </w:t>
      </w:r>
      <w:hyperlink r:id="rId13" w:history="1">
        <w:r w:rsidRPr="00716FFD">
          <w:rPr>
            <w:rStyle w:val="Hyperlink"/>
            <w:color w:val="auto"/>
          </w:rPr>
          <w:t>UDL: The UDL Guidelines (cast.org)</w:t>
        </w:r>
      </w:hyperlink>
    </w:p>
    <w:p w14:paraId="1B56C728" w14:textId="21A4E20A" w:rsidR="00347A46" w:rsidRPr="00716FFD" w:rsidRDefault="00347A46" w:rsidP="00347A46">
      <w:pPr>
        <w:pStyle w:val="paragraph"/>
        <w:spacing w:before="0" w:beforeAutospacing="0" w:after="0" w:afterAutospacing="0"/>
        <w:textAlignment w:val="baseline"/>
        <w:rPr>
          <w:rStyle w:val="eop"/>
          <w:rFonts w:asciiTheme="minorHAnsi" w:hAnsiTheme="minorHAnsi" w:cstheme="minorHAnsi"/>
        </w:rPr>
      </w:pPr>
      <w:r w:rsidRPr="00716FFD">
        <w:rPr>
          <w:rStyle w:val="normaltextrun"/>
          <w:rFonts w:asciiTheme="minorHAnsi" w:eastAsiaTheme="majorEastAsia" w:hAnsiTheme="minorHAnsi" w:cstheme="minorHAnsi"/>
        </w:rPr>
        <w:t xml:space="preserve">Colley, D., </w:t>
      </w:r>
      <w:r w:rsidR="00D84E33">
        <w:rPr>
          <w:rStyle w:val="normaltextrun"/>
          <w:rFonts w:asciiTheme="minorHAnsi" w:eastAsiaTheme="majorEastAsia" w:hAnsiTheme="minorHAnsi" w:cstheme="minorHAnsi"/>
        </w:rPr>
        <w:t>and</w:t>
      </w:r>
      <w:r w:rsidRPr="00716FFD">
        <w:rPr>
          <w:rStyle w:val="normaltextrun"/>
          <w:rFonts w:asciiTheme="minorHAnsi" w:eastAsiaTheme="majorEastAsia" w:hAnsiTheme="minorHAnsi" w:cstheme="minorHAnsi"/>
        </w:rPr>
        <w:t xml:space="preserve"> Cooper, P. (2017). </w:t>
      </w:r>
      <w:r w:rsidRPr="00716FFD">
        <w:rPr>
          <w:rStyle w:val="normaltextrun"/>
          <w:rFonts w:asciiTheme="minorHAnsi" w:eastAsiaTheme="majorEastAsia" w:hAnsiTheme="minorHAnsi" w:cstheme="minorHAnsi"/>
          <w:i/>
          <w:iCs/>
        </w:rPr>
        <w:t>Attachment and emotional development in the classroom: theory and practice</w:t>
      </w:r>
      <w:r w:rsidRPr="00716FFD">
        <w:rPr>
          <w:rStyle w:val="normaltextrun"/>
          <w:rFonts w:asciiTheme="minorHAnsi" w:eastAsiaTheme="majorEastAsia" w:hAnsiTheme="minorHAnsi" w:cstheme="minorHAnsi"/>
        </w:rPr>
        <w:t>. Jessica Kingsley Publishers.</w:t>
      </w:r>
      <w:r w:rsidRPr="00716FFD">
        <w:rPr>
          <w:rStyle w:val="eop"/>
          <w:rFonts w:asciiTheme="minorHAnsi" w:hAnsiTheme="minorHAnsi" w:cstheme="minorHAnsi"/>
        </w:rPr>
        <w:t> </w:t>
      </w:r>
    </w:p>
    <w:p w14:paraId="2A8B3F38" w14:textId="2FF4E4C6" w:rsidR="00D84E33" w:rsidRPr="00D84E33" w:rsidRDefault="00D84E33" w:rsidP="00D84E33">
      <w:pPr>
        <w:pStyle w:val="NoSpacing"/>
        <w:rPr>
          <w:rFonts w:asciiTheme="minorHAnsi" w:hAnsiTheme="minorHAnsi" w:cstheme="minorHAnsi"/>
        </w:rPr>
      </w:pPr>
      <w:r>
        <w:rPr>
          <w:rFonts w:asciiTheme="minorHAnsi" w:hAnsiTheme="minorHAnsi" w:cstheme="minorHAnsi"/>
        </w:rPr>
        <w:t xml:space="preserve">Colley, D. and Seymour, R. (2021) </w:t>
      </w:r>
      <w:r w:rsidRPr="00D84E33">
        <w:rPr>
          <w:rFonts w:asciiTheme="minorHAnsi" w:hAnsiTheme="minorHAnsi" w:cstheme="minorHAnsi"/>
        </w:rPr>
        <w:t xml:space="preserve">An evidence based guide to opening a successful secondary school nurture group </w:t>
      </w:r>
      <w:r w:rsidRPr="00D84E33">
        <w:rPr>
          <w:rFonts w:asciiTheme="minorHAnsi" w:hAnsiTheme="minorHAnsi" w:cstheme="minorHAnsi"/>
          <w:i/>
        </w:rPr>
        <w:t xml:space="preserve">The International Journal of Nurture In Education Volume 7 Summer 2021 </w:t>
      </w:r>
      <w:r w:rsidRPr="00D84E33">
        <w:rPr>
          <w:rFonts w:asciiTheme="minorHAnsi" w:hAnsiTheme="minorHAnsi" w:cstheme="minorHAnsi"/>
        </w:rPr>
        <w:t>https://www.nurtureuk.org/journal/volume-7-2021/</w:t>
      </w:r>
    </w:p>
    <w:p w14:paraId="2714E480" w14:textId="7D5C77D1" w:rsidR="009127B4" w:rsidRPr="00716FFD" w:rsidRDefault="009127B4" w:rsidP="009127B4">
      <w:pPr>
        <w:pStyle w:val="Heading1"/>
        <w:spacing w:before="0"/>
        <w:rPr>
          <w:rFonts w:asciiTheme="minorHAnsi" w:hAnsiTheme="minorHAnsi" w:cstheme="minorHAnsi"/>
          <w:color w:val="auto"/>
          <w:sz w:val="24"/>
          <w:szCs w:val="24"/>
        </w:rPr>
      </w:pPr>
      <w:r w:rsidRPr="00716FFD">
        <w:rPr>
          <w:rFonts w:asciiTheme="minorHAnsi" w:hAnsiTheme="minorHAnsi" w:cstheme="minorHAnsi"/>
          <w:color w:val="auto"/>
          <w:sz w:val="24"/>
          <w:szCs w:val="24"/>
        </w:rPr>
        <w:t>DfE and DoH (2014) SEND code of practice: 0 to 25 years</w:t>
      </w:r>
    </w:p>
    <w:p w14:paraId="3AD81E41" w14:textId="6BB8AEC0" w:rsidR="009127B4" w:rsidRPr="00716FFD" w:rsidRDefault="009127B4" w:rsidP="009127B4">
      <w:pPr>
        <w:pStyle w:val="Heading1"/>
        <w:spacing w:before="0"/>
        <w:rPr>
          <w:rFonts w:asciiTheme="minorHAnsi" w:hAnsiTheme="minorHAnsi" w:cstheme="minorHAnsi"/>
          <w:color w:val="auto"/>
          <w:sz w:val="24"/>
          <w:szCs w:val="24"/>
        </w:rPr>
      </w:pPr>
      <w:r w:rsidRPr="00716FFD">
        <w:rPr>
          <w:rFonts w:asciiTheme="minorHAnsi" w:hAnsiTheme="minorHAnsi" w:cstheme="minorHAnsi"/>
          <w:color w:val="auto"/>
          <w:sz w:val="24"/>
          <w:szCs w:val="24"/>
        </w:rPr>
        <w:t>https://www.gov.uk/government/publications/send-code-of-practice-0-to-25</w:t>
      </w:r>
    </w:p>
    <w:p w14:paraId="086B5C77" w14:textId="77777777" w:rsidR="0026721B" w:rsidRPr="00716FFD" w:rsidRDefault="001E4354" w:rsidP="00347A46">
      <w:pPr>
        <w:pStyle w:val="paragraph"/>
        <w:spacing w:before="0" w:beforeAutospacing="0" w:after="0" w:afterAutospacing="0"/>
        <w:textAlignment w:val="baseline"/>
        <w:rPr>
          <w:rStyle w:val="Hyperlink"/>
          <w:rFonts w:asciiTheme="minorHAnsi" w:hAnsiTheme="minorHAnsi" w:cstheme="minorHAnsi"/>
          <w:color w:val="auto"/>
        </w:rPr>
      </w:pPr>
      <w:proofErr w:type="spellStart"/>
      <w:proofErr w:type="gramStart"/>
      <w:r w:rsidRPr="00716FFD">
        <w:rPr>
          <w:rFonts w:asciiTheme="minorHAnsi" w:hAnsiTheme="minorHAnsi" w:cstheme="minorHAnsi"/>
        </w:rPr>
        <w:t>Dingwall,N</w:t>
      </w:r>
      <w:proofErr w:type="spellEnd"/>
      <w:r w:rsidRPr="00716FFD">
        <w:rPr>
          <w:rFonts w:asciiTheme="minorHAnsi" w:hAnsiTheme="minorHAnsi" w:cstheme="minorHAnsi"/>
        </w:rPr>
        <w:t>.</w:t>
      </w:r>
      <w:proofErr w:type="gramEnd"/>
      <w:r w:rsidRPr="00716FFD">
        <w:rPr>
          <w:rFonts w:asciiTheme="minorHAnsi" w:hAnsiTheme="minorHAnsi" w:cstheme="minorHAnsi"/>
        </w:rPr>
        <w:t xml:space="preserve"> &amp; Sebba, J. (2018). </w:t>
      </w:r>
      <w:r w:rsidRPr="00716FFD">
        <w:rPr>
          <w:rFonts w:asciiTheme="minorHAnsi" w:hAnsiTheme="minorHAnsi" w:cstheme="minorHAnsi"/>
          <w:i/>
          <w:iCs/>
        </w:rPr>
        <w:t xml:space="preserve">Evaluation of the Attachment Aware Schools Programme: Final report. </w:t>
      </w:r>
      <w:hyperlink r:id="rId14" w:history="1">
        <w:r w:rsidRPr="00716FFD">
          <w:rPr>
            <w:rStyle w:val="Hyperlink"/>
            <w:rFonts w:asciiTheme="minorHAnsi" w:hAnsiTheme="minorHAnsi" w:cstheme="minorHAnsi"/>
            <w:color w:val="auto"/>
          </w:rPr>
          <w:t>https://www.education.ox.ac.uk/wp-content/uploads/2019/05/Stoke-on-Trent-Attachment-Aware-Schools-Programme-Evaluation-Report.pdf</w:t>
        </w:r>
      </w:hyperlink>
    </w:p>
    <w:p w14:paraId="50BE0300" w14:textId="5106AEC3" w:rsidR="00347A46" w:rsidRPr="00716FFD" w:rsidRDefault="00347A46" w:rsidP="00347A46">
      <w:pPr>
        <w:pStyle w:val="paragraph"/>
        <w:spacing w:before="0" w:beforeAutospacing="0" w:after="0" w:afterAutospacing="0"/>
        <w:textAlignment w:val="baseline"/>
        <w:rPr>
          <w:rFonts w:asciiTheme="minorHAnsi" w:hAnsiTheme="minorHAnsi" w:cstheme="minorHAnsi"/>
        </w:rPr>
      </w:pPr>
      <w:r w:rsidRPr="00716FFD">
        <w:rPr>
          <w:rStyle w:val="normaltextrun"/>
          <w:rFonts w:asciiTheme="minorHAnsi" w:eastAsiaTheme="majorEastAsia" w:hAnsiTheme="minorHAnsi" w:cstheme="minorHAnsi"/>
        </w:rPr>
        <w:t xml:space="preserve">Dix, P. (2017). </w:t>
      </w:r>
      <w:r w:rsidRPr="00716FFD">
        <w:rPr>
          <w:rStyle w:val="normaltextrun"/>
          <w:rFonts w:asciiTheme="minorHAnsi" w:eastAsiaTheme="majorEastAsia" w:hAnsiTheme="minorHAnsi" w:cstheme="minorHAnsi"/>
          <w:i/>
          <w:iCs/>
        </w:rPr>
        <w:t>When the adults change, everything changes: seismic shifts in school behaviour</w:t>
      </w:r>
      <w:r w:rsidRPr="00716FFD">
        <w:rPr>
          <w:rStyle w:val="normaltextrun"/>
          <w:rFonts w:asciiTheme="minorHAnsi" w:eastAsiaTheme="majorEastAsia" w:hAnsiTheme="minorHAnsi" w:cstheme="minorHAnsi"/>
        </w:rPr>
        <w:t>. Independent Thinking Press.</w:t>
      </w:r>
      <w:r w:rsidRPr="00716FFD">
        <w:rPr>
          <w:rStyle w:val="eop"/>
          <w:rFonts w:asciiTheme="minorHAnsi" w:hAnsiTheme="minorHAnsi" w:cstheme="minorHAnsi"/>
        </w:rPr>
        <w:t> </w:t>
      </w:r>
    </w:p>
    <w:p w14:paraId="5F40FE76" w14:textId="77777777" w:rsidR="001E4354" w:rsidRPr="00716FFD" w:rsidRDefault="001E4354" w:rsidP="00790AEB">
      <w:pPr>
        <w:pStyle w:val="NoSpacing"/>
        <w:rPr>
          <w:rStyle w:val="Hyperlink"/>
          <w:rFonts w:asciiTheme="minorHAnsi" w:hAnsiTheme="minorHAnsi" w:cstheme="minorHAnsi"/>
          <w:color w:val="auto"/>
        </w:rPr>
      </w:pPr>
      <w:proofErr w:type="spellStart"/>
      <w:r w:rsidRPr="00716FFD">
        <w:rPr>
          <w:rStyle w:val="eop"/>
          <w:rFonts w:asciiTheme="minorHAnsi" w:hAnsiTheme="minorHAnsi" w:cstheme="minorHAnsi"/>
        </w:rPr>
        <w:lastRenderedPageBreak/>
        <w:t>Fancourt</w:t>
      </w:r>
      <w:proofErr w:type="spellEnd"/>
      <w:r w:rsidRPr="00716FFD">
        <w:rPr>
          <w:rStyle w:val="eop"/>
          <w:rFonts w:asciiTheme="minorHAnsi" w:hAnsiTheme="minorHAnsi" w:cstheme="minorHAnsi"/>
        </w:rPr>
        <w:t xml:space="preserve">, N., &amp; Sebba, J. (2018). </w:t>
      </w:r>
      <w:r w:rsidRPr="00716FFD">
        <w:rPr>
          <w:rStyle w:val="eop"/>
          <w:rFonts w:asciiTheme="minorHAnsi" w:hAnsiTheme="minorHAnsi" w:cstheme="minorHAnsi"/>
          <w:i/>
          <w:iCs/>
        </w:rPr>
        <w:t>Evaluation of the Attachment Aware Schools Programme: Final report.</w:t>
      </w:r>
      <w:r w:rsidRPr="00716FFD">
        <w:rPr>
          <w:rStyle w:val="eop"/>
          <w:rFonts w:asciiTheme="minorHAnsi" w:hAnsiTheme="minorHAnsi" w:cstheme="minorHAnsi"/>
        </w:rPr>
        <w:t xml:space="preserve"> </w:t>
      </w:r>
      <w:hyperlink r:id="rId15" w:history="1">
        <w:r w:rsidRPr="00716FFD">
          <w:rPr>
            <w:rStyle w:val="Hyperlink"/>
            <w:rFonts w:asciiTheme="minorHAnsi" w:hAnsiTheme="minorHAnsi" w:cstheme="minorHAnsi"/>
            <w:color w:val="auto"/>
          </w:rPr>
          <w:t>https://www.education.ox.ac.uk/wp-content/uploads/2019/05/Leicestershire-Attachment-Aware-Schools-Programme-Evaluation-Report.pdf</w:t>
        </w:r>
      </w:hyperlink>
    </w:p>
    <w:p w14:paraId="7AD091F6" w14:textId="77777777" w:rsidR="001E4354" w:rsidRPr="00716FFD" w:rsidRDefault="001E4354" w:rsidP="001E4354">
      <w:pPr>
        <w:pStyle w:val="paragraph"/>
        <w:spacing w:before="0" w:beforeAutospacing="0" w:after="0" w:afterAutospacing="0"/>
        <w:textAlignment w:val="baseline"/>
        <w:rPr>
          <w:rStyle w:val="eop"/>
          <w:rFonts w:asciiTheme="minorHAnsi" w:hAnsiTheme="minorHAnsi" w:cstheme="minorHAnsi"/>
          <w:i/>
          <w:iCs/>
        </w:rPr>
      </w:pPr>
      <w:r w:rsidRPr="00716FFD">
        <w:rPr>
          <w:rStyle w:val="eop"/>
          <w:rFonts w:asciiTheme="minorHAnsi" w:hAnsiTheme="minorHAnsi" w:cstheme="minorHAnsi"/>
        </w:rPr>
        <w:t>Gentle, L.., Rose, J., McGuire-</w:t>
      </w:r>
      <w:proofErr w:type="spellStart"/>
      <w:r w:rsidRPr="00716FFD">
        <w:rPr>
          <w:rStyle w:val="eop"/>
          <w:rFonts w:asciiTheme="minorHAnsi" w:hAnsiTheme="minorHAnsi" w:cstheme="minorHAnsi"/>
        </w:rPr>
        <w:t>Snieckus</w:t>
      </w:r>
      <w:proofErr w:type="spellEnd"/>
      <w:r w:rsidRPr="00716FFD">
        <w:rPr>
          <w:rStyle w:val="eop"/>
          <w:rFonts w:asciiTheme="minorHAnsi" w:hAnsiTheme="minorHAnsi" w:cstheme="minorHAnsi"/>
        </w:rPr>
        <w:t xml:space="preserve">, R., Gilbert, L., &amp; Parker, R. (2023). </w:t>
      </w:r>
      <w:r w:rsidRPr="00716FFD">
        <w:rPr>
          <w:rStyle w:val="eop"/>
          <w:rFonts w:asciiTheme="minorHAnsi" w:hAnsiTheme="minorHAnsi" w:cstheme="minorHAnsi"/>
          <w:i/>
          <w:iCs/>
        </w:rPr>
        <w:t xml:space="preserve">Combined summary: Impact evaluation of staff experience of the Attachment Aware Schools Project phase 2 (Stoke on Trent, </w:t>
      </w:r>
      <w:proofErr w:type="spellStart"/>
      <w:r w:rsidRPr="00716FFD">
        <w:rPr>
          <w:rStyle w:val="eop"/>
          <w:rFonts w:asciiTheme="minorHAnsi" w:hAnsiTheme="minorHAnsi" w:cstheme="minorHAnsi"/>
          <w:i/>
          <w:iCs/>
        </w:rPr>
        <w:t>BaNES</w:t>
      </w:r>
      <w:proofErr w:type="spellEnd"/>
      <w:r w:rsidRPr="00716FFD">
        <w:rPr>
          <w:rStyle w:val="eop"/>
          <w:rFonts w:asciiTheme="minorHAnsi" w:hAnsiTheme="minorHAnsi" w:cstheme="minorHAnsi"/>
          <w:i/>
          <w:iCs/>
        </w:rPr>
        <w:t xml:space="preserve"> and Leicestershire Virtual Schools).</w:t>
      </w:r>
    </w:p>
    <w:p w14:paraId="34B8CD11" w14:textId="77777777" w:rsidR="003C7C76" w:rsidRDefault="00067B32" w:rsidP="00067B32">
      <w:pPr>
        <w:pStyle w:val="NoSpacing"/>
        <w:rPr>
          <w:rFonts w:asciiTheme="minorHAnsi" w:hAnsiTheme="minorHAnsi" w:cstheme="minorHAnsi"/>
          <w:color w:val="FFFFFF"/>
        </w:rPr>
      </w:pPr>
      <w:r w:rsidRPr="00067B32">
        <w:rPr>
          <w:rStyle w:val="eop"/>
          <w:rFonts w:asciiTheme="minorHAnsi" w:hAnsiTheme="minorHAnsi" w:cstheme="minorHAnsi"/>
        </w:rPr>
        <w:t xml:space="preserve">Harrison, N. (2020) </w:t>
      </w:r>
      <w:r w:rsidRPr="00067B32">
        <w:rPr>
          <w:rFonts w:asciiTheme="minorHAnsi" w:hAnsiTheme="minorHAnsi" w:cstheme="minorHAnsi"/>
        </w:rPr>
        <w:t xml:space="preserve">Attachment and trauma awareness training: analysis of pre-Covid survey data from staff in 24 primary schools Alex Timpson Attachment and Trauma Awareness in Schools Programme </w:t>
      </w:r>
      <w:hyperlink r:id="rId16" w:history="1">
        <w:r w:rsidR="003C7C76" w:rsidRPr="000D3EB4">
          <w:rPr>
            <w:rStyle w:val="Hyperlink"/>
            <w:rFonts w:asciiTheme="minorHAnsi" w:hAnsiTheme="minorHAnsi" w:cstheme="minorHAnsi"/>
          </w:rPr>
          <w:t>https://www.education.ox.ac.uk/wp-content/uploads/2019/05/Timpson-working-paper-1-1.pdf</w:t>
        </w:r>
      </w:hyperlink>
      <w:r w:rsidR="003C7C76">
        <w:rPr>
          <w:rFonts w:asciiTheme="minorHAnsi" w:hAnsiTheme="minorHAnsi" w:cstheme="minorHAnsi"/>
          <w:color w:val="FFFFFF"/>
        </w:rPr>
        <w:t xml:space="preserve"> </w:t>
      </w:r>
    </w:p>
    <w:p w14:paraId="2E7C79DD" w14:textId="4F02AD22" w:rsidR="001E4354" w:rsidRPr="00067B32" w:rsidRDefault="001E4354" w:rsidP="00067B32">
      <w:pPr>
        <w:pStyle w:val="NoSpacing"/>
        <w:rPr>
          <w:rStyle w:val="eop"/>
          <w:rFonts w:asciiTheme="minorHAnsi" w:hAnsiTheme="minorHAnsi" w:cstheme="minorHAnsi"/>
          <w:color w:val="FFFFFF"/>
        </w:rPr>
      </w:pPr>
      <w:r w:rsidRPr="00716FFD">
        <w:rPr>
          <w:rStyle w:val="eop"/>
          <w:rFonts w:asciiTheme="minorHAnsi" w:hAnsiTheme="minorHAnsi" w:cstheme="minorHAnsi"/>
        </w:rPr>
        <w:t xml:space="preserve">Havighurst, S. S.., Murphy, J.L., &amp; Kehoe, C.E. (2021). Trauma-focused tuning into kids: Evaluation in a clinical service. </w:t>
      </w:r>
      <w:r w:rsidRPr="00716FFD">
        <w:rPr>
          <w:rStyle w:val="eop"/>
          <w:rFonts w:asciiTheme="minorHAnsi" w:hAnsiTheme="minorHAnsi" w:cstheme="minorHAnsi"/>
          <w:i/>
          <w:iCs/>
        </w:rPr>
        <w:t>Children, 8</w:t>
      </w:r>
      <w:r w:rsidRPr="00716FFD">
        <w:rPr>
          <w:rStyle w:val="eop"/>
          <w:rFonts w:asciiTheme="minorHAnsi" w:hAnsiTheme="minorHAnsi" w:cstheme="minorHAnsi"/>
        </w:rPr>
        <w:t xml:space="preserve">(11). </w:t>
      </w:r>
      <w:hyperlink r:id="rId17" w:history="1">
        <w:r w:rsidRPr="00716FFD">
          <w:rPr>
            <w:rStyle w:val="Hyperlink"/>
            <w:rFonts w:asciiTheme="minorHAnsi" w:hAnsiTheme="minorHAnsi" w:cstheme="minorHAnsi"/>
            <w:color w:val="auto"/>
          </w:rPr>
          <w:t>https://doi.org/10.3390/children8111038</w:t>
        </w:r>
      </w:hyperlink>
      <w:r w:rsidRPr="00716FFD">
        <w:rPr>
          <w:rStyle w:val="eop"/>
          <w:rFonts w:asciiTheme="minorHAnsi" w:hAnsiTheme="minorHAnsi" w:cstheme="minorHAnsi"/>
        </w:rPr>
        <w:t xml:space="preserve"> </w:t>
      </w:r>
    </w:p>
    <w:p w14:paraId="785BD18C" w14:textId="77777777" w:rsidR="001E4354" w:rsidRPr="00716FFD" w:rsidRDefault="001E4354" w:rsidP="001E4354">
      <w:pPr>
        <w:pStyle w:val="paragraph"/>
        <w:spacing w:before="0" w:beforeAutospacing="0" w:after="0" w:afterAutospacing="0"/>
        <w:textAlignment w:val="baseline"/>
        <w:rPr>
          <w:rFonts w:asciiTheme="minorHAnsi" w:hAnsiTheme="minorHAnsi" w:cstheme="minorHAnsi"/>
        </w:rPr>
      </w:pPr>
      <w:r w:rsidRPr="00716FFD">
        <w:rPr>
          <w:rStyle w:val="eop"/>
          <w:rFonts w:asciiTheme="minorHAnsi" w:hAnsiTheme="minorHAnsi" w:cstheme="minorHAnsi"/>
        </w:rPr>
        <w:t xml:space="preserve">Gilbert, L., Gus, L., &amp; Rose, J. (2021). Why do we need Emotion Coaching?. In </w:t>
      </w:r>
      <w:r w:rsidRPr="00716FFD">
        <w:rPr>
          <w:rStyle w:val="eop"/>
          <w:rFonts w:asciiTheme="minorHAnsi" w:hAnsiTheme="minorHAnsi" w:cstheme="minorHAnsi"/>
          <w:i/>
          <w:iCs/>
        </w:rPr>
        <w:t xml:space="preserve">Emotion Coaching with children and young people in schools Promoting positive behaviour, wellbeing and resilience. </w:t>
      </w:r>
      <w:r w:rsidRPr="00716FFD">
        <w:rPr>
          <w:rStyle w:val="eop"/>
          <w:rFonts w:asciiTheme="minorHAnsi" w:hAnsiTheme="minorHAnsi" w:cstheme="minorHAnsi"/>
        </w:rPr>
        <w:t>Jessica Kingsley Publishers.</w:t>
      </w:r>
    </w:p>
    <w:p w14:paraId="15CA24FE" w14:textId="77777777" w:rsidR="001E4354" w:rsidRPr="00CF0C34" w:rsidRDefault="001E4354" w:rsidP="001E4354">
      <w:pPr>
        <w:pStyle w:val="NoSpacing"/>
        <w:rPr>
          <w:rFonts w:asciiTheme="minorHAnsi" w:hAnsiTheme="minorHAnsi" w:cstheme="minorHAnsi"/>
        </w:rPr>
      </w:pPr>
      <w:r w:rsidRPr="00716FFD">
        <w:rPr>
          <w:rFonts w:asciiTheme="minorHAnsi" w:hAnsiTheme="minorHAnsi" w:cstheme="minorHAnsi"/>
        </w:rPr>
        <w:t xml:space="preserve">Jackson, S. (2001) </w:t>
      </w:r>
      <w:r w:rsidRPr="00716FFD">
        <w:rPr>
          <w:rFonts w:asciiTheme="minorHAnsi" w:hAnsiTheme="minorHAnsi" w:cstheme="minorHAnsi"/>
          <w:i/>
        </w:rPr>
        <w:t xml:space="preserve">Nobody </w:t>
      </w:r>
      <w:r>
        <w:rPr>
          <w:rFonts w:asciiTheme="minorHAnsi" w:hAnsiTheme="minorHAnsi" w:cstheme="minorHAnsi"/>
          <w:i/>
        </w:rPr>
        <w:t xml:space="preserve">told us school mattered: Raising the educational attainments of children in care, </w:t>
      </w:r>
      <w:r>
        <w:rPr>
          <w:rFonts w:asciiTheme="minorHAnsi" w:hAnsiTheme="minorHAnsi" w:cstheme="minorHAnsi"/>
        </w:rPr>
        <w:t xml:space="preserve">London, </w:t>
      </w:r>
      <w:r w:rsidRPr="00C47344">
        <w:rPr>
          <w:rFonts w:asciiTheme="minorHAnsi" w:hAnsiTheme="minorHAnsi" w:cstheme="minorHAnsi"/>
        </w:rPr>
        <w:t>British Association for Adoption and Fostering (BAAF)</w:t>
      </w:r>
    </w:p>
    <w:p w14:paraId="662FAA34" w14:textId="5059FC3F" w:rsidR="002E6752" w:rsidRPr="00F02C6B" w:rsidRDefault="002E6752" w:rsidP="00790AEB">
      <w:pPr>
        <w:pStyle w:val="NoSpacing"/>
        <w:rPr>
          <w:rFonts w:asciiTheme="minorHAnsi" w:hAnsiTheme="minorHAnsi" w:cstheme="minorHAnsi"/>
        </w:rPr>
      </w:pPr>
      <w:r w:rsidRPr="00D80EA8">
        <w:rPr>
          <w:rFonts w:asciiTheme="minorHAnsi" w:hAnsiTheme="minorHAnsi" w:cstheme="minorHAnsi"/>
        </w:rPr>
        <w:t>Jackson, S. (2013)</w:t>
      </w:r>
      <w:r w:rsidR="00D80EA8" w:rsidRPr="00D80EA8">
        <w:rPr>
          <w:rFonts w:asciiTheme="minorHAnsi" w:hAnsiTheme="minorHAnsi" w:cstheme="minorHAnsi"/>
        </w:rPr>
        <w:t xml:space="preserve"> </w:t>
      </w:r>
      <w:r w:rsidR="00D80EA8" w:rsidRPr="00C47344">
        <w:rPr>
          <w:rFonts w:asciiTheme="minorHAnsi" w:hAnsiTheme="minorHAnsi" w:cstheme="minorHAnsi"/>
          <w:i/>
        </w:rPr>
        <w:t>Pathways through education for young people in care</w:t>
      </w:r>
      <w:r w:rsidR="00D80EA8" w:rsidRPr="00C47344">
        <w:rPr>
          <w:rFonts w:asciiTheme="minorHAnsi" w:hAnsiTheme="minorHAnsi" w:cstheme="minorHAnsi"/>
        </w:rPr>
        <w:t>,</w:t>
      </w:r>
      <w:r w:rsidR="00D80EA8" w:rsidRPr="00C47344">
        <w:rPr>
          <w:rFonts w:asciiTheme="minorHAnsi" w:hAnsiTheme="minorHAnsi" w:cstheme="minorHAnsi"/>
          <w:i/>
        </w:rPr>
        <w:t xml:space="preserve"> </w:t>
      </w:r>
      <w:r w:rsidR="00D80EA8" w:rsidRPr="00C47344">
        <w:rPr>
          <w:rFonts w:asciiTheme="minorHAnsi" w:hAnsiTheme="minorHAnsi" w:cstheme="minorHAnsi"/>
        </w:rPr>
        <w:t>London</w:t>
      </w:r>
      <w:r w:rsidR="00CF0C34">
        <w:rPr>
          <w:rFonts w:asciiTheme="minorHAnsi" w:hAnsiTheme="minorHAnsi" w:cstheme="minorHAnsi"/>
        </w:rPr>
        <w:t>,</w:t>
      </w:r>
      <w:r w:rsidR="00D80EA8" w:rsidRPr="00C47344">
        <w:rPr>
          <w:rFonts w:asciiTheme="minorHAnsi" w:hAnsiTheme="minorHAnsi" w:cstheme="minorHAnsi"/>
        </w:rPr>
        <w:t xml:space="preserve"> British Association for Adoption and Fostering (BAAF)</w:t>
      </w:r>
    </w:p>
    <w:p w14:paraId="582B1B56" w14:textId="77777777" w:rsidR="00F02C6B" w:rsidRPr="00F02C6B" w:rsidRDefault="00F02C6B" w:rsidP="00F02C6B">
      <w:pPr>
        <w:autoSpaceDE w:val="0"/>
        <w:autoSpaceDN w:val="0"/>
        <w:rPr>
          <w:rFonts w:asciiTheme="minorHAnsi" w:hAnsiTheme="minorHAnsi" w:cstheme="minorHAnsi"/>
        </w:rPr>
      </w:pPr>
      <w:r w:rsidRPr="00F02C6B">
        <w:rPr>
          <w:rFonts w:asciiTheme="minorHAnsi" w:hAnsiTheme="minorHAnsi" w:cstheme="minorHAnsi"/>
        </w:rPr>
        <w:t xml:space="preserve">Mulholland, P., &amp; Parker, R. (2022). Understanding mental health in schools from the perspective of young people. </w:t>
      </w:r>
      <w:r w:rsidRPr="00F02C6B">
        <w:rPr>
          <w:rFonts w:asciiTheme="minorHAnsi" w:hAnsiTheme="minorHAnsi" w:cstheme="minorHAnsi"/>
          <w:i/>
          <w:iCs/>
        </w:rPr>
        <w:t>Pastoral Care in Education</w:t>
      </w:r>
      <w:r w:rsidRPr="00F02C6B">
        <w:rPr>
          <w:rFonts w:asciiTheme="minorHAnsi" w:hAnsiTheme="minorHAnsi" w:cstheme="minorHAnsi"/>
        </w:rPr>
        <w:t xml:space="preserve">, </w:t>
      </w:r>
      <w:r w:rsidRPr="00F02C6B">
        <w:rPr>
          <w:rFonts w:asciiTheme="minorHAnsi" w:hAnsiTheme="minorHAnsi" w:cstheme="minorHAnsi"/>
          <w:i/>
          <w:iCs/>
        </w:rPr>
        <w:t>00</w:t>
      </w:r>
      <w:r w:rsidRPr="00F02C6B">
        <w:rPr>
          <w:rFonts w:asciiTheme="minorHAnsi" w:hAnsiTheme="minorHAnsi" w:cstheme="minorHAnsi"/>
        </w:rPr>
        <w:t>(00), 1–21. https://doi.org/10.1080/02643944.2022.2148174</w:t>
      </w:r>
    </w:p>
    <w:p w14:paraId="00B3140D" w14:textId="77777777" w:rsidR="001E4354" w:rsidRDefault="001E4354" w:rsidP="001E4354">
      <w:pPr>
        <w:pStyle w:val="NoSpacing"/>
        <w:rPr>
          <w:rFonts w:asciiTheme="minorHAnsi" w:hAnsiTheme="minorHAnsi" w:cstheme="minorHAnsi"/>
        </w:rPr>
      </w:pPr>
      <w:r w:rsidRPr="00C47344">
        <w:rPr>
          <w:rFonts w:asciiTheme="minorHAnsi" w:hAnsiTheme="minorHAnsi" w:cstheme="minorHAnsi"/>
        </w:rPr>
        <w:t xml:space="preserve">O’Connor, M. and Russell, A. (2004). </w:t>
      </w:r>
      <w:r w:rsidRPr="00C47344">
        <w:rPr>
          <w:rFonts w:asciiTheme="minorHAnsi" w:hAnsiTheme="minorHAnsi" w:cstheme="minorHAnsi"/>
          <w:i/>
        </w:rPr>
        <w:t>Identifying the incidence of psychological trauma and post-trauma symptoms in children.</w:t>
      </w:r>
      <w:r w:rsidRPr="00C47344">
        <w:rPr>
          <w:rFonts w:asciiTheme="minorHAnsi" w:hAnsiTheme="minorHAnsi" w:cstheme="minorHAnsi"/>
        </w:rPr>
        <w:t xml:space="preserve"> Clackmannanshire: Clackmannanshire Council Psychological Service</w:t>
      </w:r>
    </w:p>
    <w:p w14:paraId="10EB1BBE" w14:textId="2E1B1CF4" w:rsidR="009127B4" w:rsidRPr="00C47344" w:rsidRDefault="009127B4" w:rsidP="00790AEB">
      <w:pPr>
        <w:pStyle w:val="NoSpacing"/>
        <w:rPr>
          <w:rFonts w:asciiTheme="minorHAnsi" w:hAnsiTheme="minorHAnsi" w:cstheme="minorHAnsi"/>
        </w:rPr>
      </w:pPr>
      <w:r>
        <w:rPr>
          <w:rFonts w:asciiTheme="minorHAnsi" w:hAnsiTheme="minorHAnsi" w:cstheme="minorHAnsi"/>
        </w:rPr>
        <w:t xml:space="preserve">Ofsted (2019) </w:t>
      </w:r>
      <w:r w:rsidRPr="009127B4">
        <w:rPr>
          <w:rFonts w:asciiTheme="minorHAnsi" w:hAnsiTheme="minorHAnsi" w:cstheme="minorHAnsi"/>
          <w:i/>
        </w:rPr>
        <w:t>Early years inspection handbook</w:t>
      </w:r>
      <w:r>
        <w:rPr>
          <w:rFonts w:asciiTheme="minorHAnsi" w:hAnsiTheme="minorHAnsi" w:cstheme="minorHAnsi"/>
        </w:rPr>
        <w:t xml:space="preserve"> </w:t>
      </w:r>
      <w:r w:rsidRPr="009127B4">
        <w:rPr>
          <w:rFonts w:asciiTheme="minorHAnsi" w:hAnsiTheme="minorHAnsi" w:cstheme="minorHAnsi"/>
        </w:rPr>
        <w:t>https://www.gov.uk/government/publications/early-years-inspection-handbook-eif</w:t>
      </w:r>
    </w:p>
    <w:p w14:paraId="266125EA" w14:textId="097EB855" w:rsidR="00790AEB" w:rsidRPr="00790AEB" w:rsidRDefault="00790AEB" w:rsidP="00790AEB">
      <w:pPr>
        <w:pStyle w:val="NoSpacing"/>
        <w:rPr>
          <w:rFonts w:asciiTheme="minorHAnsi" w:hAnsiTheme="minorHAnsi" w:cstheme="minorHAnsi"/>
          <w:bCs/>
        </w:rPr>
      </w:pPr>
      <w:r w:rsidRPr="00790AEB">
        <w:rPr>
          <w:rFonts w:asciiTheme="minorHAnsi" w:hAnsiTheme="minorHAnsi" w:cstheme="minorHAnsi"/>
          <w:bCs/>
        </w:rPr>
        <w:t xml:space="preserve">Parker, R. (2022) </w:t>
      </w:r>
      <w:r w:rsidRPr="00790AEB">
        <w:rPr>
          <w:rFonts w:asciiTheme="minorHAnsi" w:hAnsiTheme="minorHAnsi" w:cstheme="minorHAnsi"/>
          <w:bCs/>
          <w:i/>
        </w:rPr>
        <w:t>Teacher perceptions of attachment awareness in schools – normative or transformative?</w:t>
      </w:r>
      <w:r w:rsidRPr="00790AEB">
        <w:rPr>
          <w:rFonts w:asciiTheme="minorHAnsi" w:hAnsiTheme="minorHAnsi" w:cstheme="minorHAnsi"/>
          <w:bCs/>
        </w:rPr>
        <w:t xml:space="preserve"> PhD thesis, Bath Spa University</w:t>
      </w:r>
    </w:p>
    <w:p w14:paraId="17B96D55" w14:textId="2084EC12" w:rsidR="00790AEB" w:rsidRPr="00C47344" w:rsidRDefault="00790AEB" w:rsidP="00790AEB">
      <w:pPr>
        <w:pStyle w:val="NoSpacing"/>
        <w:rPr>
          <w:rFonts w:asciiTheme="minorHAnsi" w:hAnsiTheme="minorHAnsi" w:cstheme="minorHAnsi"/>
        </w:rPr>
      </w:pPr>
      <w:r w:rsidRPr="00C47344">
        <w:rPr>
          <w:rFonts w:asciiTheme="minorHAnsi" w:eastAsia="Calibri" w:hAnsiTheme="minorHAnsi" w:cstheme="minorHAnsi"/>
        </w:rPr>
        <w:t xml:space="preserve">Parker, R. and Levinson, M. P. (2018) </w:t>
      </w:r>
      <w:hyperlink r:id="rId18">
        <w:r w:rsidRPr="00C47344">
          <w:rPr>
            <w:rFonts w:asciiTheme="minorHAnsi" w:eastAsia="Calibri" w:hAnsiTheme="minorHAnsi" w:cstheme="minorHAnsi"/>
          </w:rPr>
          <w:t>Student behaviour, motivation and the potential of attachment aware schools to re-define the landscape</w:t>
        </w:r>
      </w:hyperlink>
      <w:r w:rsidRPr="00C47344">
        <w:rPr>
          <w:rFonts w:asciiTheme="minorHAnsi" w:eastAsia="Calibri" w:hAnsiTheme="minorHAnsi" w:cstheme="minorHAnsi"/>
        </w:rPr>
        <w:t>.</w:t>
      </w:r>
      <w:r w:rsidRPr="00C47344">
        <w:rPr>
          <w:rFonts w:asciiTheme="minorHAnsi" w:eastAsia="Calibri" w:hAnsiTheme="minorHAnsi" w:cstheme="minorHAnsi"/>
          <w:i/>
        </w:rPr>
        <w:t xml:space="preserve"> British Educational Research </w:t>
      </w:r>
      <w:proofErr w:type="gramStart"/>
      <w:r w:rsidRPr="00C47344">
        <w:rPr>
          <w:rFonts w:asciiTheme="minorHAnsi" w:eastAsia="Calibri" w:hAnsiTheme="minorHAnsi" w:cstheme="minorHAnsi"/>
          <w:i/>
        </w:rPr>
        <w:t xml:space="preserve">Journal  </w:t>
      </w:r>
      <w:r w:rsidRPr="00C47344">
        <w:rPr>
          <w:rFonts w:asciiTheme="minorHAnsi" w:eastAsia="Calibri" w:hAnsiTheme="minorHAnsi" w:cstheme="minorHAnsi"/>
        </w:rPr>
        <w:t>44</w:t>
      </w:r>
      <w:proofErr w:type="gramEnd"/>
      <w:r w:rsidRPr="00C47344">
        <w:rPr>
          <w:rFonts w:asciiTheme="minorHAnsi" w:eastAsia="Calibri" w:hAnsiTheme="minorHAnsi" w:cstheme="minorHAnsi"/>
        </w:rPr>
        <w:t>(5): 875-8</w:t>
      </w:r>
      <w:r w:rsidRPr="00C47344">
        <w:rPr>
          <w:rFonts w:asciiTheme="minorHAnsi" w:hAnsiTheme="minorHAnsi" w:cstheme="minorHAnsi"/>
          <w:i/>
        </w:rPr>
        <w:t xml:space="preserve"> </w:t>
      </w:r>
    </w:p>
    <w:p w14:paraId="59244FA3" w14:textId="06AE15E4" w:rsidR="00A94A0D" w:rsidRPr="00716FFD" w:rsidRDefault="00790AEB" w:rsidP="00790AEB">
      <w:pPr>
        <w:pStyle w:val="NoSpacing"/>
        <w:rPr>
          <w:rFonts w:asciiTheme="minorHAnsi" w:hAnsiTheme="minorHAnsi" w:cstheme="minorHAnsi"/>
        </w:rPr>
      </w:pPr>
      <w:r w:rsidRPr="00C47344">
        <w:rPr>
          <w:rFonts w:asciiTheme="minorHAnsi" w:hAnsiTheme="minorHAnsi" w:cstheme="minorHAnsi"/>
        </w:rPr>
        <w:t xml:space="preserve">Parker, R., Rose, J. and Gilbert, L. (2016). Attachment Aware Schools: an alternative to behaviourism in supporting children’s behaviour? In </w:t>
      </w:r>
      <w:proofErr w:type="gramStart"/>
      <w:r w:rsidRPr="00C47344">
        <w:rPr>
          <w:rFonts w:asciiTheme="minorHAnsi" w:hAnsiTheme="minorHAnsi" w:cstheme="minorHAnsi"/>
          <w:i/>
        </w:rPr>
        <w:t>The</w:t>
      </w:r>
      <w:proofErr w:type="gramEnd"/>
      <w:r w:rsidRPr="00C47344">
        <w:rPr>
          <w:rFonts w:asciiTheme="minorHAnsi" w:hAnsiTheme="minorHAnsi" w:cstheme="minorHAnsi"/>
          <w:i/>
        </w:rPr>
        <w:t xml:space="preserve"> Palgrave International Handbook of Alternative Education</w:t>
      </w:r>
      <w:r w:rsidRPr="00C47344">
        <w:rPr>
          <w:rFonts w:asciiTheme="minorHAnsi" w:hAnsiTheme="minorHAnsi" w:cstheme="minorHAnsi"/>
        </w:rPr>
        <w:t xml:space="preserve"> Lees, H. and Noddings, N. (eds.) pp 463 - 483 London, Macmillan  </w:t>
      </w:r>
    </w:p>
    <w:p w14:paraId="29D87B48" w14:textId="5F865DB8" w:rsidR="00C7309A" w:rsidRDefault="00C7309A" w:rsidP="0026721B">
      <w:pPr>
        <w:pStyle w:val="NoSpacing"/>
        <w:rPr>
          <w:rFonts w:asciiTheme="minorHAnsi" w:hAnsiTheme="minorHAnsi" w:cstheme="minorHAnsi"/>
        </w:rPr>
      </w:pPr>
      <w:r>
        <w:rPr>
          <w:rFonts w:asciiTheme="minorHAnsi" w:hAnsiTheme="minorHAnsi" w:cstheme="minorHAnsi"/>
        </w:rPr>
        <w:t xml:space="preserve">Rees Centre (2022) Alex Timpson Attachment Aware Schools Programme Evaluation </w:t>
      </w:r>
      <w:r w:rsidRPr="00C7309A">
        <w:rPr>
          <w:rFonts w:asciiTheme="minorHAnsi" w:hAnsiTheme="minorHAnsi" w:cstheme="minorHAnsi"/>
        </w:rPr>
        <w:t>https://www.education.ox.ac.uk/research/the-alex-timpson-attachment-and-trauma-programme-in-schools/</w:t>
      </w:r>
    </w:p>
    <w:p w14:paraId="3CC6C02B" w14:textId="2FE61C4D" w:rsidR="0026721B" w:rsidRPr="00716FFD" w:rsidRDefault="0026721B" w:rsidP="0026721B">
      <w:pPr>
        <w:pStyle w:val="NoSpacing"/>
        <w:rPr>
          <w:rFonts w:asciiTheme="minorHAnsi" w:hAnsiTheme="minorHAnsi" w:cstheme="minorHAnsi"/>
        </w:rPr>
      </w:pPr>
      <w:proofErr w:type="spellStart"/>
      <w:r w:rsidRPr="00716FFD">
        <w:rPr>
          <w:rFonts w:asciiTheme="minorHAnsi" w:hAnsiTheme="minorHAnsi" w:cstheme="minorHAnsi"/>
        </w:rPr>
        <w:t>Roorda</w:t>
      </w:r>
      <w:proofErr w:type="spellEnd"/>
      <w:r w:rsidRPr="00716FFD">
        <w:rPr>
          <w:rFonts w:asciiTheme="minorHAnsi" w:hAnsiTheme="minorHAnsi" w:cstheme="minorHAnsi"/>
        </w:rPr>
        <w:t xml:space="preserve">, D.L., </w:t>
      </w:r>
      <w:proofErr w:type="spellStart"/>
      <w:r w:rsidRPr="00716FFD">
        <w:rPr>
          <w:rFonts w:asciiTheme="minorHAnsi" w:hAnsiTheme="minorHAnsi" w:cstheme="minorHAnsi"/>
        </w:rPr>
        <w:t>Jak</w:t>
      </w:r>
      <w:proofErr w:type="spellEnd"/>
      <w:r w:rsidRPr="00716FFD">
        <w:rPr>
          <w:rFonts w:asciiTheme="minorHAnsi" w:hAnsiTheme="minorHAnsi" w:cstheme="minorHAnsi"/>
        </w:rPr>
        <w:t xml:space="preserve">, S., Zee, M., Oort, F.J., &amp; </w:t>
      </w:r>
      <w:proofErr w:type="spellStart"/>
      <w:r w:rsidRPr="00716FFD">
        <w:rPr>
          <w:rFonts w:asciiTheme="minorHAnsi" w:hAnsiTheme="minorHAnsi" w:cstheme="minorHAnsi"/>
        </w:rPr>
        <w:t>Koomen</w:t>
      </w:r>
      <w:proofErr w:type="spellEnd"/>
      <w:r w:rsidRPr="00716FFD">
        <w:rPr>
          <w:rFonts w:asciiTheme="minorHAnsi" w:hAnsiTheme="minorHAnsi" w:cstheme="minorHAnsi"/>
        </w:rPr>
        <w:t xml:space="preserve">, H.M.Y. (2017). Affective teacher-student relationships and students’ engagement and achievement: A meta-analytic update and test of the mediating role of engagement. </w:t>
      </w:r>
      <w:r w:rsidRPr="00716FFD">
        <w:rPr>
          <w:rFonts w:asciiTheme="minorHAnsi" w:hAnsiTheme="minorHAnsi" w:cstheme="minorHAnsi"/>
          <w:i/>
          <w:iCs/>
        </w:rPr>
        <w:t>School Psychology Review,</w:t>
      </w:r>
      <w:r w:rsidRPr="00716FFD">
        <w:rPr>
          <w:rFonts w:asciiTheme="minorHAnsi" w:hAnsiTheme="minorHAnsi" w:cstheme="minorHAnsi"/>
        </w:rPr>
        <w:t xml:space="preserve"> 46(3), 239-261. </w:t>
      </w:r>
      <w:hyperlink r:id="rId19" w:history="1">
        <w:r w:rsidRPr="00716FFD">
          <w:rPr>
            <w:rStyle w:val="Hyperlink"/>
            <w:rFonts w:asciiTheme="minorHAnsi" w:hAnsiTheme="minorHAnsi" w:cstheme="minorHAnsi"/>
            <w:color w:val="auto"/>
          </w:rPr>
          <w:t>https://doi.org/10.17105/SPR-2017-0035.V46-3</w:t>
        </w:r>
      </w:hyperlink>
      <w:r w:rsidRPr="00716FFD">
        <w:rPr>
          <w:rFonts w:asciiTheme="minorHAnsi" w:hAnsiTheme="minorHAnsi" w:cstheme="minorHAnsi"/>
        </w:rPr>
        <w:t xml:space="preserve"> </w:t>
      </w:r>
    </w:p>
    <w:p w14:paraId="2FC70564" w14:textId="77777777" w:rsidR="0026721B" w:rsidRPr="00716FFD" w:rsidRDefault="0026721B" w:rsidP="0026721B">
      <w:pPr>
        <w:pStyle w:val="NoSpacing"/>
        <w:rPr>
          <w:rFonts w:ascii="Open Sans" w:hAnsi="Open Sans" w:cs="Open Sans"/>
          <w:sz w:val="20"/>
          <w:szCs w:val="20"/>
          <w:u w:val="single"/>
        </w:rPr>
      </w:pPr>
      <w:r w:rsidRPr="00716FFD">
        <w:rPr>
          <w:rFonts w:asciiTheme="minorHAnsi" w:hAnsiTheme="minorHAnsi" w:cstheme="minorHAnsi"/>
        </w:rPr>
        <w:lastRenderedPageBreak/>
        <w:t>Rose, J., McGuire-</w:t>
      </w:r>
      <w:proofErr w:type="spellStart"/>
      <w:r w:rsidRPr="00716FFD">
        <w:rPr>
          <w:rFonts w:asciiTheme="minorHAnsi" w:hAnsiTheme="minorHAnsi" w:cstheme="minorHAnsi"/>
        </w:rPr>
        <w:t>Snieckus</w:t>
      </w:r>
      <w:proofErr w:type="spellEnd"/>
      <w:r w:rsidRPr="00716FFD">
        <w:rPr>
          <w:rFonts w:asciiTheme="minorHAnsi" w:hAnsiTheme="minorHAnsi" w:cstheme="minorHAnsi"/>
        </w:rPr>
        <w:t xml:space="preserve">, R., &amp; Gilbert, L. (2015). Emotion Coaching – A strategy for promoting behavioural self-regulation in children/young people in schools: A pilot study. </w:t>
      </w:r>
      <w:r w:rsidRPr="00716FFD">
        <w:rPr>
          <w:rFonts w:asciiTheme="minorHAnsi" w:hAnsiTheme="minorHAnsi" w:cstheme="minorHAnsi"/>
          <w:i/>
          <w:iCs/>
        </w:rPr>
        <w:t>The European Journal of Social and Behavioural Sciences, 13</w:t>
      </w:r>
      <w:r w:rsidRPr="00716FFD">
        <w:rPr>
          <w:rFonts w:asciiTheme="minorHAnsi" w:hAnsiTheme="minorHAnsi" w:cstheme="minorHAnsi"/>
        </w:rPr>
        <w:t xml:space="preserve">(2), 130-157. </w:t>
      </w:r>
      <w:hyperlink r:id="rId20" w:history="1">
        <w:r w:rsidRPr="00716FFD">
          <w:rPr>
            <w:rStyle w:val="Hyperlink"/>
            <w:rFonts w:asciiTheme="minorHAnsi" w:hAnsiTheme="minorHAnsi" w:cstheme="minorHAnsi"/>
            <w:color w:val="auto"/>
          </w:rPr>
          <w:t>https://doi.org/10.15405/ejsbs.159</w:t>
        </w:r>
      </w:hyperlink>
      <w:r w:rsidRPr="00716FFD">
        <w:rPr>
          <w:rFonts w:asciiTheme="minorHAnsi" w:hAnsiTheme="minorHAnsi" w:cstheme="minorHAnsi"/>
        </w:rPr>
        <w:t xml:space="preserve"> Stahl, G. (2021). ‘They make time for you’: Upwardly mobile working-class boys and understanding the dimensions of nurturing and supportive student-teacher relationships. </w:t>
      </w:r>
      <w:r w:rsidRPr="00716FFD">
        <w:rPr>
          <w:rFonts w:asciiTheme="minorHAnsi" w:hAnsiTheme="minorHAnsi" w:cstheme="minorHAnsi"/>
          <w:i/>
          <w:iCs/>
        </w:rPr>
        <w:t>Research papers in Education, 00</w:t>
      </w:r>
      <w:r w:rsidRPr="00716FFD">
        <w:rPr>
          <w:rFonts w:asciiTheme="minorHAnsi" w:hAnsiTheme="minorHAnsi" w:cstheme="minorHAnsi"/>
        </w:rPr>
        <w:t xml:space="preserve">(00), 1-17. </w:t>
      </w:r>
      <w:hyperlink r:id="rId21" w:history="1">
        <w:r w:rsidRPr="00716FFD">
          <w:rPr>
            <w:rStyle w:val="Hyperlink"/>
            <w:rFonts w:ascii="Open Sans" w:hAnsi="Open Sans" w:cs="Open Sans"/>
            <w:color w:val="auto"/>
            <w:sz w:val="20"/>
            <w:szCs w:val="20"/>
          </w:rPr>
          <w:t>https://doi.org/10.1080/02671522.2021.1905705</w:t>
        </w:r>
      </w:hyperlink>
    </w:p>
    <w:p w14:paraId="0126AA05" w14:textId="77777777" w:rsidR="0026721B" w:rsidRPr="00716FFD" w:rsidRDefault="0026721B" w:rsidP="0026721B">
      <w:pPr>
        <w:pStyle w:val="NoSpacing"/>
        <w:rPr>
          <w:rFonts w:asciiTheme="minorHAnsi" w:hAnsiTheme="minorHAnsi" w:cstheme="minorHAnsi"/>
        </w:rPr>
      </w:pPr>
      <w:r w:rsidRPr="00716FFD">
        <w:rPr>
          <w:rFonts w:asciiTheme="minorHAnsi" w:hAnsiTheme="minorHAnsi" w:cstheme="minorHAnsi"/>
        </w:rPr>
        <w:t>Rose, J., McGuire-</w:t>
      </w:r>
      <w:proofErr w:type="spellStart"/>
      <w:r w:rsidRPr="00716FFD">
        <w:rPr>
          <w:rFonts w:asciiTheme="minorHAnsi" w:hAnsiTheme="minorHAnsi" w:cstheme="minorHAnsi"/>
        </w:rPr>
        <w:t>Snieckus</w:t>
      </w:r>
      <w:proofErr w:type="spellEnd"/>
      <w:r w:rsidRPr="00716FFD">
        <w:rPr>
          <w:rFonts w:asciiTheme="minorHAnsi" w:hAnsiTheme="minorHAnsi" w:cstheme="minorHAnsi"/>
        </w:rPr>
        <w:t xml:space="preserve">, R., Gilbert, L., &amp; </w:t>
      </w:r>
      <w:proofErr w:type="spellStart"/>
      <w:r w:rsidRPr="00716FFD">
        <w:rPr>
          <w:rFonts w:asciiTheme="minorHAnsi" w:hAnsiTheme="minorHAnsi" w:cstheme="minorHAnsi"/>
        </w:rPr>
        <w:t>McInnes</w:t>
      </w:r>
      <w:proofErr w:type="spellEnd"/>
      <w:r w:rsidRPr="00716FFD">
        <w:rPr>
          <w:rFonts w:asciiTheme="minorHAnsi" w:hAnsiTheme="minorHAnsi" w:cstheme="minorHAnsi"/>
        </w:rPr>
        <w:t xml:space="preserve">, K. (2019). Attachment Aware Schools: The impact of a targeted and collaborative intervention. </w:t>
      </w:r>
      <w:r w:rsidRPr="00716FFD">
        <w:rPr>
          <w:rFonts w:asciiTheme="minorHAnsi" w:hAnsiTheme="minorHAnsi" w:cstheme="minorHAnsi"/>
          <w:i/>
          <w:iCs/>
        </w:rPr>
        <w:t>Pastoral Care in Education</w:t>
      </w:r>
      <w:r w:rsidRPr="00716FFD">
        <w:rPr>
          <w:rFonts w:asciiTheme="minorHAnsi" w:hAnsiTheme="minorHAnsi" w:cstheme="minorHAnsi"/>
        </w:rPr>
        <w:t xml:space="preserve">, 37(2), 162-184. </w:t>
      </w:r>
      <w:hyperlink r:id="rId22" w:history="1">
        <w:r w:rsidRPr="00716FFD">
          <w:rPr>
            <w:rStyle w:val="Hyperlink"/>
            <w:rFonts w:asciiTheme="minorHAnsi" w:hAnsiTheme="minorHAnsi" w:cstheme="minorHAnsi"/>
            <w:color w:val="auto"/>
          </w:rPr>
          <w:t>https://doi.org/10.1080/02643944.2019.1625429</w:t>
        </w:r>
      </w:hyperlink>
      <w:r w:rsidRPr="00716FFD">
        <w:rPr>
          <w:rFonts w:asciiTheme="minorHAnsi" w:hAnsiTheme="minorHAnsi" w:cstheme="minorHAnsi"/>
        </w:rPr>
        <w:t xml:space="preserve"> </w:t>
      </w:r>
    </w:p>
    <w:p w14:paraId="36E9F2F8" w14:textId="77777777" w:rsidR="00A94A0D" w:rsidRPr="00790AEB" w:rsidRDefault="00A94A0D" w:rsidP="00A94A0D">
      <w:pPr>
        <w:pStyle w:val="NoSpacing"/>
        <w:rPr>
          <w:rFonts w:asciiTheme="minorHAnsi" w:hAnsiTheme="minorHAnsi" w:cstheme="minorHAnsi"/>
        </w:rPr>
      </w:pPr>
      <w:r w:rsidRPr="00716FFD">
        <w:rPr>
          <w:rFonts w:asciiTheme="minorHAnsi" w:hAnsiTheme="minorHAnsi" w:cstheme="minorHAnsi"/>
        </w:rPr>
        <w:t>Scales</w:t>
      </w:r>
      <w:r w:rsidRPr="00716FFD">
        <w:rPr>
          <w:rFonts w:asciiTheme="minorHAnsi" w:hAnsiTheme="minorHAnsi" w:cstheme="minorHAnsi"/>
          <w:position w:val="12"/>
        </w:rPr>
        <w:t xml:space="preserve"> </w:t>
      </w:r>
      <w:r w:rsidRPr="00716FFD">
        <w:rPr>
          <w:rFonts w:asciiTheme="minorHAnsi" w:hAnsiTheme="minorHAnsi" w:cstheme="minorHAnsi"/>
        </w:rPr>
        <w:t xml:space="preserve">P.C., Van </w:t>
      </w:r>
      <w:proofErr w:type="spellStart"/>
      <w:r w:rsidRPr="00716FFD">
        <w:rPr>
          <w:rFonts w:asciiTheme="minorHAnsi" w:hAnsiTheme="minorHAnsi" w:cstheme="minorHAnsi"/>
        </w:rPr>
        <w:t>Boekel</w:t>
      </w:r>
      <w:proofErr w:type="spellEnd"/>
      <w:r w:rsidRPr="00716FFD">
        <w:rPr>
          <w:rFonts w:asciiTheme="minorHAnsi" w:hAnsiTheme="minorHAnsi" w:cstheme="minorHAnsi"/>
        </w:rPr>
        <w:t>, M.,</w:t>
      </w:r>
      <w:r w:rsidRPr="00716FFD">
        <w:rPr>
          <w:rFonts w:asciiTheme="minorHAnsi" w:hAnsiTheme="minorHAnsi" w:cstheme="minorHAnsi"/>
          <w:position w:val="12"/>
        </w:rPr>
        <w:t xml:space="preserve"> </w:t>
      </w:r>
      <w:proofErr w:type="spellStart"/>
      <w:r w:rsidRPr="00716FFD">
        <w:rPr>
          <w:rFonts w:asciiTheme="minorHAnsi" w:hAnsiTheme="minorHAnsi" w:cstheme="minorHAnsi"/>
        </w:rPr>
        <w:t>Pekel</w:t>
      </w:r>
      <w:proofErr w:type="spellEnd"/>
      <w:r w:rsidRPr="00716FFD">
        <w:rPr>
          <w:rFonts w:asciiTheme="minorHAnsi" w:hAnsiTheme="minorHAnsi" w:cstheme="minorHAnsi"/>
        </w:rPr>
        <w:t xml:space="preserve">, K. </w:t>
      </w:r>
      <w:proofErr w:type="spellStart"/>
      <w:r w:rsidRPr="00716FFD">
        <w:rPr>
          <w:rFonts w:asciiTheme="minorHAnsi" w:hAnsiTheme="minorHAnsi" w:cstheme="minorHAnsi"/>
        </w:rPr>
        <w:t>Syvertsen</w:t>
      </w:r>
      <w:proofErr w:type="spellEnd"/>
      <w:r w:rsidRPr="00716FFD">
        <w:rPr>
          <w:rFonts w:asciiTheme="minorHAnsi" w:hAnsiTheme="minorHAnsi" w:cstheme="minorHAnsi"/>
        </w:rPr>
        <w:t xml:space="preserve">, K. A, </w:t>
      </w:r>
      <w:proofErr w:type="spellStart"/>
      <w:r w:rsidRPr="00716FFD">
        <w:rPr>
          <w:rFonts w:asciiTheme="minorHAnsi" w:hAnsiTheme="minorHAnsi" w:cstheme="minorHAnsi"/>
        </w:rPr>
        <w:t>Roehlkepartain</w:t>
      </w:r>
      <w:proofErr w:type="spellEnd"/>
      <w:r w:rsidRPr="00716FFD">
        <w:rPr>
          <w:rFonts w:asciiTheme="minorHAnsi" w:hAnsiTheme="minorHAnsi" w:cstheme="minorHAnsi"/>
        </w:rPr>
        <w:t xml:space="preserve">, E.C. (2020) Effects of developmental relationships with </w:t>
      </w:r>
      <w:r w:rsidRPr="00790AEB">
        <w:rPr>
          <w:rFonts w:asciiTheme="minorHAnsi" w:hAnsiTheme="minorHAnsi" w:cstheme="minorHAnsi"/>
        </w:rPr>
        <w:t xml:space="preserve">teachers on middle-school students’ motivation and performance </w:t>
      </w:r>
      <w:r w:rsidRPr="00790AEB">
        <w:rPr>
          <w:rFonts w:asciiTheme="minorHAnsi" w:hAnsiTheme="minorHAnsi" w:cstheme="minorHAnsi"/>
          <w:i/>
        </w:rPr>
        <w:t>Psychology in the Schools.</w:t>
      </w:r>
      <w:r w:rsidRPr="00790AEB">
        <w:rPr>
          <w:rFonts w:asciiTheme="minorHAnsi" w:hAnsiTheme="minorHAnsi" w:cstheme="minorHAnsi"/>
        </w:rPr>
        <w:t xml:space="preserve"> 57(4): 646–677</w:t>
      </w:r>
    </w:p>
    <w:p w14:paraId="03B113D3" w14:textId="7219E993" w:rsidR="00790AEB" w:rsidRDefault="00790AEB" w:rsidP="00790AEB">
      <w:pPr>
        <w:pStyle w:val="NoSpacing"/>
        <w:rPr>
          <w:rFonts w:asciiTheme="minorHAnsi" w:hAnsiTheme="minorHAnsi" w:cstheme="minorHAnsi"/>
        </w:rPr>
      </w:pPr>
      <w:r w:rsidRPr="00C47344">
        <w:rPr>
          <w:rFonts w:asciiTheme="minorHAnsi" w:hAnsiTheme="minorHAnsi" w:cstheme="minorHAnsi"/>
        </w:rPr>
        <w:t xml:space="preserve">Strand, S. and </w:t>
      </w:r>
      <w:proofErr w:type="spellStart"/>
      <w:r w:rsidRPr="00C47344">
        <w:rPr>
          <w:rFonts w:asciiTheme="minorHAnsi" w:hAnsiTheme="minorHAnsi" w:cstheme="minorHAnsi"/>
        </w:rPr>
        <w:t>Lindorff</w:t>
      </w:r>
      <w:proofErr w:type="spellEnd"/>
      <w:r w:rsidRPr="00C47344">
        <w:rPr>
          <w:rFonts w:asciiTheme="minorHAnsi" w:hAnsiTheme="minorHAnsi" w:cstheme="minorHAnsi"/>
        </w:rPr>
        <w:t xml:space="preserve">, A. (2018) </w:t>
      </w:r>
      <w:r w:rsidRPr="00C47344">
        <w:rPr>
          <w:rFonts w:asciiTheme="minorHAnsi" w:hAnsiTheme="minorHAnsi" w:cstheme="minorHAnsi"/>
          <w:i/>
        </w:rPr>
        <w:t>Ethnic disproportionality in the identification of Special Educational Needs (SEN) in England: Extent, causes and consequences</w:t>
      </w:r>
      <w:r w:rsidRPr="00C47344">
        <w:rPr>
          <w:rFonts w:asciiTheme="minorHAnsi" w:hAnsiTheme="minorHAnsi" w:cstheme="minorHAnsi"/>
        </w:rPr>
        <w:t>. University of Oxford</w:t>
      </w:r>
    </w:p>
    <w:p w14:paraId="6722996C" w14:textId="025F185A" w:rsidR="00347A46" w:rsidRPr="00716FFD" w:rsidRDefault="00347A46" w:rsidP="00347A46">
      <w:pPr>
        <w:rPr>
          <w:rFonts w:asciiTheme="minorHAnsi" w:hAnsiTheme="minorHAnsi" w:cstheme="minorHAnsi"/>
        </w:rPr>
      </w:pPr>
      <w:r w:rsidRPr="00716FFD">
        <w:rPr>
          <w:rFonts w:asciiTheme="minorHAnsi" w:hAnsiTheme="minorHAnsi" w:cstheme="minorHAnsi"/>
        </w:rPr>
        <w:t xml:space="preserve">The Mulberry Bush (2023) </w:t>
      </w:r>
      <w:r w:rsidRPr="00716FFD">
        <w:rPr>
          <w:rFonts w:asciiTheme="minorHAnsi" w:hAnsiTheme="minorHAnsi" w:cstheme="minorHAnsi"/>
          <w:i/>
        </w:rPr>
        <w:t xml:space="preserve">Introduction to SEMH </w:t>
      </w:r>
      <w:r w:rsidRPr="00716FFD">
        <w:rPr>
          <w:rFonts w:asciiTheme="minorHAnsi" w:hAnsiTheme="minorHAnsi" w:cstheme="minorHAnsi"/>
        </w:rPr>
        <w:t>https://mulberrybush.org.uk/eventstraining/introduction-to-semh/</w:t>
      </w:r>
    </w:p>
    <w:p w14:paraId="481AD249" w14:textId="5F8A8C31" w:rsidR="00A94A0D" w:rsidRPr="00716FFD" w:rsidRDefault="00A94A0D" w:rsidP="00A94A0D">
      <w:pPr>
        <w:pStyle w:val="NoSpacing"/>
        <w:rPr>
          <w:rFonts w:asciiTheme="minorHAnsi" w:hAnsiTheme="minorHAnsi" w:cstheme="minorHAnsi"/>
        </w:rPr>
      </w:pPr>
      <w:r w:rsidRPr="00716FFD">
        <w:rPr>
          <w:rFonts w:asciiTheme="minorHAnsi" w:hAnsiTheme="minorHAnsi" w:cstheme="minorHAnsi"/>
        </w:rPr>
        <w:t xml:space="preserve">Timpson, E. (2019). </w:t>
      </w:r>
      <w:r w:rsidRPr="00716FFD">
        <w:rPr>
          <w:rFonts w:asciiTheme="minorHAnsi" w:hAnsiTheme="minorHAnsi" w:cstheme="minorHAnsi"/>
          <w:i/>
        </w:rPr>
        <w:t>Review of School Exclusions</w:t>
      </w:r>
      <w:r w:rsidRPr="00716FFD">
        <w:rPr>
          <w:rFonts w:asciiTheme="minorHAnsi" w:hAnsiTheme="minorHAnsi" w:cstheme="minorHAnsi"/>
        </w:rPr>
        <w:t xml:space="preserve"> </w:t>
      </w:r>
      <w:hyperlink r:id="rId23" w:history="1">
        <w:r w:rsidRPr="00716FFD">
          <w:rPr>
            <w:rStyle w:val="Hyperlink"/>
            <w:rFonts w:asciiTheme="minorHAnsi" w:hAnsiTheme="minorHAnsi" w:cstheme="minorHAnsi"/>
            <w:color w:val="auto"/>
          </w:rPr>
          <w:t>https://assets.publishing.service.gov.uk/government/uploads/system/uploads/attachment_data/file/807862/Timpson_review.pdf</w:t>
        </w:r>
      </w:hyperlink>
      <w:r w:rsidRPr="00716FFD">
        <w:rPr>
          <w:rFonts w:asciiTheme="minorHAnsi" w:hAnsiTheme="minorHAnsi" w:cstheme="minorHAnsi"/>
        </w:rPr>
        <w:t xml:space="preserve"> </w:t>
      </w:r>
    </w:p>
    <w:p w14:paraId="7505400E" w14:textId="77777777" w:rsidR="009127B4" w:rsidRPr="00716FFD" w:rsidRDefault="00347A46">
      <w:r w:rsidRPr="00716FFD">
        <w:rPr>
          <w:rStyle w:val="normaltextrun"/>
          <w:rFonts w:ascii="Calibri" w:hAnsi="Calibri" w:cs="Calibri"/>
        </w:rPr>
        <w:t>Whitaker,</w:t>
      </w:r>
      <w:r w:rsidR="009127B4" w:rsidRPr="00716FFD">
        <w:rPr>
          <w:rStyle w:val="normaltextrun"/>
          <w:rFonts w:ascii="Calibri" w:hAnsi="Calibri" w:cs="Calibri"/>
        </w:rPr>
        <w:t xml:space="preserve"> </w:t>
      </w:r>
      <w:r w:rsidRPr="00716FFD">
        <w:rPr>
          <w:rStyle w:val="normaltextrun"/>
          <w:rFonts w:ascii="Calibri" w:hAnsi="Calibri" w:cs="Calibri"/>
        </w:rPr>
        <w:t xml:space="preserve">D. (2021). </w:t>
      </w:r>
      <w:r w:rsidRPr="00716FFD">
        <w:rPr>
          <w:rStyle w:val="normaltextrun"/>
          <w:rFonts w:ascii="Calibri" w:hAnsi="Calibri" w:cs="Calibri"/>
          <w:i/>
        </w:rPr>
        <w:t>The Kindness Principle</w:t>
      </w:r>
      <w:r w:rsidRPr="00716FFD">
        <w:rPr>
          <w:rStyle w:val="normaltextrun"/>
          <w:rFonts w:ascii="Calibri" w:hAnsi="Calibri" w:cs="Calibri"/>
        </w:rPr>
        <w:t>. Wales. Independent Thinking Press – Crown House Publishing</w:t>
      </w:r>
      <w:r w:rsidR="009127B4" w:rsidRPr="00716FFD">
        <w:tab/>
      </w:r>
      <w:r w:rsidR="009127B4" w:rsidRPr="00716FFD">
        <w:tab/>
      </w:r>
    </w:p>
    <w:p w14:paraId="280B3D2D" w14:textId="5236BD11" w:rsidR="00D32F05" w:rsidRPr="00716FFD" w:rsidRDefault="00D32F05" w:rsidP="00D32F05">
      <w:pPr>
        <w:rPr>
          <w:rFonts w:asciiTheme="minorHAnsi" w:hAnsiTheme="minorHAnsi" w:cstheme="minorHAnsi"/>
        </w:rPr>
      </w:pPr>
      <w:r w:rsidRPr="00716FFD">
        <w:rPr>
          <w:rFonts w:asciiTheme="minorHAnsi" w:hAnsiTheme="minorHAnsi" w:cstheme="minorHAnsi"/>
        </w:rPr>
        <w:t xml:space="preserve">Wilson, B.J., Berg, J.L., </w:t>
      </w:r>
      <w:proofErr w:type="spellStart"/>
      <w:r w:rsidRPr="00716FFD">
        <w:rPr>
          <w:rFonts w:asciiTheme="minorHAnsi" w:hAnsiTheme="minorHAnsi" w:cstheme="minorHAnsi"/>
        </w:rPr>
        <w:t>Zurawski</w:t>
      </w:r>
      <w:proofErr w:type="spellEnd"/>
      <w:r w:rsidRPr="00716FFD">
        <w:rPr>
          <w:rFonts w:asciiTheme="minorHAnsi" w:hAnsiTheme="minorHAnsi" w:cstheme="minorHAnsi"/>
        </w:rPr>
        <w:t xml:space="preserve">, M.E., &amp; King, K.A. (2013). Autism and externalizing behaviours: Buffering effects of parental emotion coaching. </w:t>
      </w:r>
      <w:r w:rsidRPr="00716FFD">
        <w:rPr>
          <w:rFonts w:asciiTheme="minorHAnsi" w:hAnsiTheme="minorHAnsi" w:cstheme="minorHAnsi"/>
          <w:i/>
          <w:iCs/>
        </w:rPr>
        <w:t xml:space="preserve">Research in Autism Spectrum Disorders, </w:t>
      </w:r>
      <w:r w:rsidRPr="00716FFD">
        <w:rPr>
          <w:rFonts w:asciiTheme="minorHAnsi" w:hAnsiTheme="minorHAnsi" w:cstheme="minorHAnsi"/>
        </w:rPr>
        <w:t xml:space="preserve">7(767-776). </w:t>
      </w:r>
      <w:hyperlink r:id="rId24" w:history="1">
        <w:r w:rsidRPr="00716FFD">
          <w:rPr>
            <w:rStyle w:val="Hyperlink"/>
            <w:rFonts w:asciiTheme="minorHAnsi" w:hAnsiTheme="minorHAnsi" w:cstheme="minorHAnsi"/>
            <w:color w:val="auto"/>
          </w:rPr>
          <w:t>https://doi.org/10.1016/j.rasd.2013.02.005</w:t>
        </w:r>
      </w:hyperlink>
    </w:p>
    <w:p w14:paraId="0C24DD4A" w14:textId="1AC97C48" w:rsidR="00716FFD" w:rsidRPr="005A41C3" w:rsidRDefault="007F5FB2" w:rsidP="005A41C3">
      <w:pPr>
        <w:jc w:val="right"/>
        <w:rPr>
          <w:rFonts w:asciiTheme="minorHAnsi" w:hAnsiTheme="minorHAnsi" w:cstheme="minorHAnsi"/>
        </w:rPr>
      </w:pPr>
      <w:r w:rsidRPr="00716FFD">
        <w:rPr>
          <w:rFonts w:asciiTheme="minorHAnsi" w:hAnsiTheme="minorHAnsi" w:cstheme="minorHAnsi"/>
        </w:rPr>
        <w:t>RJP</w:t>
      </w:r>
      <w:r w:rsidRPr="00716FFD">
        <w:rPr>
          <w:rFonts w:asciiTheme="minorHAnsi" w:hAnsiTheme="minorHAnsi" w:cstheme="minorHAnsi"/>
        </w:rPr>
        <w:tab/>
      </w:r>
      <w:r w:rsidR="00716FFD">
        <w:rPr>
          <w:rFonts w:asciiTheme="minorHAnsi" w:hAnsiTheme="minorHAnsi" w:cstheme="minorHAnsi"/>
        </w:rPr>
        <w:t>18</w:t>
      </w:r>
      <w:r w:rsidRPr="00716FFD">
        <w:rPr>
          <w:rFonts w:asciiTheme="minorHAnsi" w:hAnsiTheme="minorHAnsi" w:cstheme="minorHAnsi"/>
        </w:rPr>
        <w:t>/0</w:t>
      </w:r>
      <w:r w:rsidR="00716FFD">
        <w:rPr>
          <w:rFonts w:asciiTheme="minorHAnsi" w:hAnsiTheme="minorHAnsi" w:cstheme="minorHAnsi"/>
        </w:rPr>
        <w:t>4</w:t>
      </w:r>
      <w:r w:rsidRPr="00716FFD">
        <w:rPr>
          <w:rFonts w:asciiTheme="minorHAnsi" w:hAnsiTheme="minorHAnsi" w:cstheme="minorHAnsi"/>
        </w:rPr>
        <w:t>/2023</w:t>
      </w:r>
    </w:p>
    <w:p w14:paraId="21CCF30F" w14:textId="77777777" w:rsidR="004D2E33" w:rsidRDefault="004D2E33">
      <w:pPr>
        <w:rPr>
          <w:rFonts w:asciiTheme="minorHAnsi" w:hAnsiTheme="minorHAnsi" w:cstheme="minorHAnsi"/>
          <w:b/>
          <w:sz w:val="36"/>
          <w:szCs w:val="36"/>
        </w:rPr>
      </w:pPr>
      <w:r>
        <w:rPr>
          <w:rFonts w:asciiTheme="minorHAnsi" w:hAnsiTheme="minorHAnsi" w:cstheme="minorHAnsi"/>
          <w:b/>
          <w:sz w:val="36"/>
          <w:szCs w:val="36"/>
        </w:rPr>
        <w:br w:type="page"/>
      </w:r>
    </w:p>
    <w:p w14:paraId="2EEDE379" w14:textId="05F84DCA" w:rsidR="00F34F6F" w:rsidRDefault="00F34F6F" w:rsidP="00F34F6F">
      <w:pPr>
        <w:rPr>
          <w:rFonts w:asciiTheme="minorHAnsi" w:hAnsiTheme="minorHAnsi" w:cstheme="minorHAnsi"/>
          <w:b/>
          <w:sz w:val="36"/>
          <w:szCs w:val="36"/>
        </w:rPr>
      </w:pPr>
      <w:r w:rsidRPr="00F34F6F">
        <w:rPr>
          <w:rFonts w:asciiTheme="minorHAnsi" w:hAnsiTheme="minorHAnsi" w:cstheme="minorHAnsi"/>
          <w:b/>
          <w:sz w:val="36"/>
          <w:szCs w:val="36"/>
        </w:rPr>
        <w:lastRenderedPageBreak/>
        <w:t>Appendix 1 Working Group Members</w:t>
      </w:r>
    </w:p>
    <w:p w14:paraId="1E98F94D" w14:textId="6DA0CCD2" w:rsidR="00716FFD" w:rsidRDefault="00716FFD" w:rsidP="00F34F6F">
      <w:pPr>
        <w:rPr>
          <w:rFonts w:asciiTheme="minorHAnsi" w:hAnsiTheme="minorHAnsi" w:cstheme="minorHAnsi"/>
          <w:b/>
          <w:sz w:val="36"/>
          <w:szCs w:val="36"/>
        </w:rPr>
      </w:pPr>
    </w:p>
    <w:p w14:paraId="3060342F" w14:textId="77777777" w:rsidR="00A63B48" w:rsidRPr="003C57CE" w:rsidRDefault="00A63B48" w:rsidP="00A63B48">
      <w:pPr>
        <w:rPr>
          <w:rFonts w:asciiTheme="minorHAnsi" w:hAnsiTheme="minorHAnsi" w:cstheme="minorHAnsi"/>
          <w:color w:val="222222"/>
        </w:rPr>
      </w:pPr>
      <w:r w:rsidRPr="003C57CE">
        <w:rPr>
          <w:rFonts w:asciiTheme="minorHAnsi" w:hAnsiTheme="minorHAnsi" w:cstheme="minorHAnsi"/>
          <w:color w:val="222222"/>
        </w:rPr>
        <w:t xml:space="preserve">Miranda Barker: Newman University and </w:t>
      </w:r>
      <w:r>
        <w:rPr>
          <w:rFonts w:asciiTheme="minorHAnsi" w:hAnsiTheme="minorHAnsi" w:cstheme="minorHAnsi"/>
          <w:color w:val="222222"/>
        </w:rPr>
        <w:t>Universities Council on the Education of Teachers (</w:t>
      </w:r>
      <w:r w:rsidRPr="003C57CE">
        <w:rPr>
          <w:rFonts w:asciiTheme="minorHAnsi" w:hAnsiTheme="minorHAnsi" w:cstheme="minorHAnsi"/>
          <w:color w:val="222222"/>
        </w:rPr>
        <w:t>UCET</w:t>
      </w:r>
      <w:r>
        <w:rPr>
          <w:rFonts w:asciiTheme="minorHAnsi" w:hAnsiTheme="minorHAnsi" w:cstheme="minorHAnsi"/>
          <w:color w:val="222222"/>
        </w:rPr>
        <w:t>)</w:t>
      </w:r>
    </w:p>
    <w:p w14:paraId="3BE53782" w14:textId="77777777" w:rsidR="00A63B48" w:rsidRDefault="00A63B48" w:rsidP="00A63B48">
      <w:pPr>
        <w:rPr>
          <w:rFonts w:asciiTheme="minorHAnsi" w:hAnsiTheme="minorHAnsi" w:cstheme="minorHAnsi"/>
          <w:color w:val="222222"/>
        </w:rPr>
      </w:pPr>
      <w:r w:rsidRPr="003C57CE">
        <w:rPr>
          <w:rFonts w:asciiTheme="minorHAnsi" w:hAnsiTheme="minorHAnsi" w:cstheme="minorHAnsi"/>
          <w:color w:val="222222"/>
        </w:rPr>
        <w:t>Andy Bloor: University of Derby</w:t>
      </w:r>
      <w:r w:rsidRPr="003C57CE">
        <w:rPr>
          <w:rFonts w:asciiTheme="minorHAnsi" w:hAnsiTheme="minorHAnsi" w:cstheme="minorHAnsi"/>
          <w:color w:val="222222"/>
        </w:rPr>
        <w:br/>
      </w:r>
      <w:r w:rsidRPr="003C57CE">
        <w:rPr>
          <w:rFonts w:asciiTheme="minorHAnsi" w:hAnsiTheme="minorHAnsi" w:cstheme="minorHAnsi"/>
        </w:rPr>
        <w:t>Jane Bradley: University of Chester</w:t>
      </w:r>
      <w:r w:rsidRPr="003C57CE">
        <w:rPr>
          <w:rFonts w:asciiTheme="minorHAnsi" w:hAnsiTheme="minorHAnsi" w:cstheme="minorHAnsi"/>
        </w:rPr>
        <w:br/>
      </w:r>
      <w:r w:rsidRPr="003C57CE">
        <w:rPr>
          <w:rFonts w:asciiTheme="minorHAnsi" w:hAnsiTheme="minorHAnsi" w:cstheme="minorHAnsi"/>
          <w:color w:val="222222"/>
        </w:rPr>
        <w:t>Julie Bunn: National Association of Virtual School Heads (NAVSH)</w:t>
      </w:r>
    </w:p>
    <w:p w14:paraId="6175983B" w14:textId="142DCB84" w:rsidR="00A63B48" w:rsidRPr="003C57CE" w:rsidRDefault="00A63B48" w:rsidP="00A63B48">
      <w:pPr>
        <w:rPr>
          <w:rFonts w:asciiTheme="minorHAnsi" w:hAnsiTheme="minorHAnsi" w:cstheme="minorHAnsi"/>
        </w:rPr>
      </w:pPr>
      <w:r w:rsidRPr="003C57CE">
        <w:rPr>
          <w:rFonts w:asciiTheme="minorHAnsi" w:hAnsiTheme="minorHAnsi" w:cstheme="minorHAnsi"/>
          <w:color w:val="222222"/>
        </w:rPr>
        <w:t>Matthew Cooke: National Association of Virtual School Heads (NAVSH)</w:t>
      </w:r>
      <w:r w:rsidRPr="003C57CE">
        <w:rPr>
          <w:rFonts w:asciiTheme="minorHAnsi" w:hAnsiTheme="minorHAnsi" w:cstheme="minorHAnsi"/>
          <w:color w:val="222222"/>
        </w:rPr>
        <w:br/>
      </w:r>
      <w:r w:rsidRPr="003C57CE">
        <w:rPr>
          <w:rFonts w:asciiTheme="minorHAnsi" w:hAnsiTheme="minorHAnsi" w:cstheme="minorHAnsi"/>
        </w:rPr>
        <w:t>Alistair Crawford</w:t>
      </w:r>
      <w:r>
        <w:rPr>
          <w:rFonts w:asciiTheme="minorHAnsi" w:hAnsiTheme="minorHAnsi" w:cstheme="minorHAnsi"/>
        </w:rPr>
        <w:t>:</w:t>
      </w:r>
      <w:r w:rsidRPr="003C57CE">
        <w:rPr>
          <w:rFonts w:asciiTheme="minorHAnsi" w:hAnsiTheme="minorHAnsi" w:cstheme="minorHAnsi"/>
        </w:rPr>
        <w:t xml:space="preserve"> </w:t>
      </w:r>
      <w:r w:rsidRPr="003C57CE">
        <w:rPr>
          <w:rFonts w:asciiTheme="minorHAnsi" w:hAnsiTheme="minorHAnsi" w:cstheme="minorHAnsi"/>
          <w:shd w:val="clear" w:color="auto" w:fill="FFFFFF"/>
        </w:rPr>
        <w:t>National Network of Specialist Provision (NNSP)</w:t>
      </w:r>
    </w:p>
    <w:p w14:paraId="446C8355" w14:textId="3356AC3C" w:rsidR="00A63B48" w:rsidRDefault="00A63B48" w:rsidP="00A63B48">
      <w:pPr>
        <w:rPr>
          <w:rFonts w:asciiTheme="minorHAnsi" w:hAnsiTheme="minorHAnsi" w:cstheme="minorHAnsi"/>
          <w:color w:val="222222"/>
        </w:rPr>
      </w:pPr>
      <w:r w:rsidRPr="003C57CE">
        <w:rPr>
          <w:rFonts w:asciiTheme="minorHAnsi" w:hAnsiTheme="minorHAnsi" w:cstheme="minorHAnsi"/>
          <w:color w:val="222222"/>
        </w:rPr>
        <w:t>Laura Dennis: Mulberry Bush Organisation</w:t>
      </w:r>
      <w:r w:rsidRPr="003C57CE">
        <w:rPr>
          <w:rFonts w:asciiTheme="minorHAnsi" w:hAnsiTheme="minorHAnsi" w:cstheme="minorHAnsi"/>
          <w:color w:val="222222"/>
        </w:rPr>
        <w:br/>
        <w:t xml:space="preserve">Karen Duffy: Manchester Metropolitan University </w:t>
      </w:r>
    </w:p>
    <w:p w14:paraId="6D3AA7EA" w14:textId="77777777" w:rsidR="00A63B48" w:rsidRDefault="00A63B48" w:rsidP="00A63B48">
      <w:pPr>
        <w:rPr>
          <w:rFonts w:asciiTheme="minorHAnsi" w:hAnsiTheme="minorHAnsi" w:cstheme="minorHAnsi"/>
          <w:color w:val="222222"/>
        </w:rPr>
      </w:pPr>
      <w:r w:rsidRPr="003C57CE">
        <w:rPr>
          <w:rFonts w:asciiTheme="minorHAnsi" w:hAnsiTheme="minorHAnsi" w:cstheme="minorHAnsi"/>
        </w:rPr>
        <w:t>Lisa Gentle: Norland College</w:t>
      </w:r>
      <w:r w:rsidRPr="003C57CE">
        <w:rPr>
          <w:rFonts w:asciiTheme="minorHAnsi" w:hAnsiTheme="minorHAnsi" w:cstheme="minorHAnsi"/>
          <w:color w:val="222222"/>
        </w:rPr>
        <w:t xml:space="preserve"> </w:t>
      </w:r>
    </w:p>
    <w:p w14:paraId="3F72AB4D" w14:textId="196E893D" w:rsidR="00A63B48" w:rsidRDefault="00A63B48" w:rsidP="00A63B48">
      <w:pPr>
        <w:rPr>
          <w:rFonts w:asciiTheme="minorHAnsi" w:hAnsiTheme="minorHAnsi" w:cstheme="minorHAnsi"/>
          <w:color w:val="222222"/>
        </w:rPr>
      </w:pPr>
      <w:r w:rsidRPr="003C57CE">
        <w:rPr>
          <w:rFonts w:asciiTheme="minorHAnsi" w:hAnsiTheme="minorHAnsi" w:cstheme="minorHAnsi"/>
          <w:color w:val="222222"/>
        </w:rPr>
        <w:t xml:space="preserve">Tamsin Grimmer: Bath Spa University </w:t>
      </w:r>
    </w:p>
    <w:p w14:paraId="4093B450" w14:textId="19D8BEA7" w:rsidR="00A63B48" w:rsidRPr="00A63B48" w:rsidRDefault="00A63B48" w:rsidP="00A63B48">
      <w:pPr>
        <w:rPr>
          <w:rFonts w:asciiTheme="minorHAnsi" w:hAnsiTheme="minorHAnsi" w:cstheme="minorHAnsi"/>
        </w:rPr>
      </w:pPr>
      <w:r w:rsidRPr="003C57CE">
        <w:rPr>
          <w:rFonts w:asciiTheme="minorHAnsi" w:hAnsiTheme="minorHAnsi" w:cstheme="minorHAnsi"/>
          <w:color w:val="222222"/>
          <w:shd w:val="clear" w:color="auto" w:fill="FFFFFF"/>
        </w:rPr>
        <w:t>Zoe Mather</w:t>
      </w:r>
      <w:r>
        <w:rPr>
          <w:rFonts w:asciiTheme="minorHAnsi" w:hAnsiTheme="minorHAnsi" w:cstheme="minorHAnsi"/>
          <w:color w:val="222222"/>
          <w:shd w:val="clear" w:color="auto" w:fill="FFFFFF"/>
        </w:rPr>
        <w:t>: National Association for Special Educational Needs (</w:t>
      </w:r>
      <w:proofErr w:type="spellStart"/>
      <w:r>
        <w:rPr>
          <w:rFonts w:asciiTheme="minorHAnsi" w:hAnsiTheme="minorHAnsi" w:cstheme="minorHAnsi"/>
          <w:color w:val="222222"/>
          <w:shd w:val="clear" w:color="auto" w:fill="FFFFFF"/>
        </w:rPr>
        <w:t>nasen</w:t>
      </w:r>
      <w:proofErr w:type="spellEnd"/>
      <w:r>
        <w:rPr>
          <w:rFonts w:asciiTheme="minorHAnsi" w:hAnsiTheme="minorHAnsi" w:cstheme="minorHAnsi"/>
          <w:color w:val="222222"/>
          <w:shd w:val="clear" w:color="auto" w:fill="FFFFFF"/>
        </w:rPr>
        <w:t>)</w:t>
      </w:r>
      <w:r w:rsidRPr="003C57CE">
        <w:rPr>
          <w:rFonts w:asciiTheme="minorHAnsi" w:hAnsiTheme="minorHAnsi" w:cstheme="minorHAnsi"/>
          <w:color w:val="222222"/>
          <w:shd w:val="clear" w:color="auto" w:fill="FFFFFF"/>
        </w:rPr>
        <w:t> </w:t>
      </w:r>
      <w:r w:rsidRPr="003C57CE">
        <w:rPr>
          <w:rFonts w:asciiTheme="minorHAnsi" w:hAnsiTheme="minorHAnsi" w:cstheme="minorHAnsi"/>
          <w:color w:val="FF0000"/>
        </w:rPr>
        <w:br/>
      </w:r>
      <w:r w:rsidRPr="003C57CE">
        <w:rPr>
          <w:rFonts w:asciiTheme="minorHAnsi" w:hAnsiTheme="minorHAnsi" w:cstheme="minorHAnsi"/>
          <w:color w:val="222222"/>
        </w:rPr>
        <w:t xml:space="preserve">Dr Anne-Marie </w:t>
      </w:r>
      <w:proofErr w:type="spellStart"/>
      <w:r w:rsidRPr="003C57CE">
        <w:rPr>
          <w:rFonts w:asciiTheme="minorHAnsi" w:hAnsiTheme="minorHAnsi" w:cstheme="minorHAnsi"/>
          <w:color w:val="222222"/>
        </w:rPr>
        <w:t>McBlain</w:t>
      </w:r>
      <w:proofErr w:type="spellEnd"/>
      <w:r w:rsidRPr="003C57CE">
        <w:rPr>
          <w:rFonts w:asciiTheme="minorHAnsi" w:hAnsiTheme="minorHAnsi" w:cstheme="minorHAnsi"/>
          <w:color w:val="222222"/>
        </w:rPr>
        <w:t>: Attachment Research Community (ARC)</w:t>
      </w:r>
    </w:p>
    <w:p w14:paraId="53EC4EA4" w14:textId="0ED5E9B0" w:rsidR="00A63B48" w:rsidRDefault="00A63B48" w:rsidP="00A63B48">
      <w:pPr>
        <w:rPr>
          <w:rFonts w:asciiTheme="minorHAnsi" w:hAnsiTheme="minorHAnsi" w:cstheme="minorHAnsi"/>
          <w:color w:val="222222"/>
        </w:rPr>
      </w:pPr>
      <w:r w:rsidRPr="003C57CE">
        <w:rPr>
          <w:rFonts w:asciiTheme="minorHAnsi" w:hAnsiTheme="minorHAnsi" w:cstheme="minorHAnsi"/>
          <w:color w:val="222222"/>
        </w:rPr>
        <w:t xml:space="preserve">Lynn Miles: </w:t>
      </w:r>
      <w:proofErr w:type="spellStart"/>
      <w:r w:rsidRPr="003C57CE">
        <w:rPr>
          <w:rFonts w:asciiTheme="minorHAnsi" w:hAnsiTheme="minorHAnsi" w:cstheme="minorHAnsi"/>
          <w:color w:val="222222"/>
        </w:rPr>
        <w:t>Teeside</w:t>
      </w:r>
      <w:proofErr w:type="spellEnd"/>
      <w:r w:rsidRPr="003C57CE">
        <w:rPr>
          <w:rFonts w:asciiTheme="minorHAnsi" w:hAnsiTheme="minorHAnsi" w:cstheme="minorHAnsi"/>
          <w:color w:val="222222"/>
        </w:rPr>
        <w:t xml:space="preserve"> University</w:t>
      </w:r>
    </w:p>
    <w:p w14:paraId="5C96F89E" w14:textId="77777777" w:rsidR="00A63B48" w:rsidRPr="003C57CE" w:rsidRDefault="00716FFD" w:rsidP="00A63B48">
      <w:pPr>
        <w:rPr>
          <w:rFonts w:asciiTheme="minorHAnsi" w:hAnsiTheme="minorHAnsi" w:cstheme="minorHAnsi"/>
          <w:color w:val="222222"/>
        </w:rPr>
      </w:pPr>
      <w:r w:rsidRPr="003C57CE">
        <w:rPr>
          <w:rFonts w:asciiTheme="minorHAnsi" w:hAnsiTheme="minorHAnsi" w:cstheme="minorHAnsi"/>
          <w:color w:val="222222"/>
        </w:rPr>
        <w:t>Margaret Mulholland</w:t>
      </w:r>
      <w:r w:rsidR="00B82B77" w:rsidRPr="003C57CE">
        <w:rPr>
          <w:rFonts w:asciiTheme="minorHAnsi" w:hAnsiTheme="minorHAnsi" w:cstheme="minorHAnsi"/>
          <w:color w:val="222222"/>
        </w:rPr>
        <w:t>:</w:t>
      </w:r>
      <w:r w:rsidRPr="003C57CE">
        <w:rPr>
          <w:rFonts w:asciiTheme="minorHAnsi" w:hAnsiTheme="minorHAnsi" w:cstheme="minorHAnsi"/>
          <w:color w:val="222222"/>
        </w:rPr>
        <w:t xml:space="preserve"> </w:t>
      </w:r>
      <w:r w:rsidR="00B82B77" w:rsidRPr="003C57CE">
        <w:rPr>
          <w:rFonts w:asciiTheme="minorHAnsi" w:hAnsiTheme="minorHAnsi" w:cstheme="minorHAnsi"/>
          <w:color w:val="222222"/>
        </w:rPr>
        <w:t>Association of School and College Leaders (ASCL)</w:t>
      </w:r>
      <w:r w:rsidRPr="003C57CE">
        <w:rPr>
          <w:rFonts w:asciiTheme="minorHAnsi" w:hAnsiTheme="minorHAnsi" w:cstheme="minorHAnsi"/>
          <w:color w:val="222222"/>
        </w:rPr>
        <w:br/>
        <w:t>Nicholas Mort</w:t>
      </w:r>
      <w:r w:rsidR="00B82B77" w:rsidRPr="003C57CE">
        <w:rPr>
          <w:rFonts w:asciiTheme="minorHAnsi" w:hAnsiTheme="minorHAnsi" w:cstheme="minorHAnsi"/>
          <w:color w:val="222222"/>
        </w:rPr>
        <w:t>: F</w:t>
      </w:r>
      <w:r w:rsidRPr="003C57CE">
        <w:rPr>
          <w:rFonts w:asciiTheme="minorHAnsi" w:hAnsiTheme="minorHAnsi" w:cstheme="minorHAnsi"/>
          <w:color w:val="222222"/>
        </w:rPr>
        <w:t>utures</w:t>
      </w:r>
      <w:r w:rsidR="00B82B77" w:rsidRPr="003C57CE">
        <w:rPr>
          <w:rFonts w:asciiTheme="minorHAnsi" w:hAnsiTheme="minorHAnsi" w:cstheme="minorHAnsi"/>
          <w:color w:val="222222"/>
        </w:rPr>
        <w:t xml:space="preserve"> T</w:t>
      </w:r>
      <w:r w:rsidRPr="003C57CE">
        <w:rPr>
          <w:rFonts w:asciiTheme="minorHAnsi" w:hAnsiTheme="minorHAnsi" w:cstheme="minorHAnsi"/>
          <w:color w:val="222222"/>
        </w:rPr>
        <w:t>eaching</w:t>
      </w:r>
      <w:r w:rsidR="00B82B77" w:rsidRPr="003C57CE">
        <w:rPr>
          <w:rFonts w:asciiTheme="minorHAnsi" w:hAnsiTheme="minorHAnsi" w:cstheme="minorHAnsi"/>
          <w:color w:val="222222"/>
        </w:rPr>
        <w:t xml:space="preserve"> A</w:t>
      </w:r>
      <w:r w:rsidRPr="003C57CE">
        <w:rPr>
          <w:rFonts w:asciiTheme="minorHAnsi" w:hAnsiTheme="minorHAnsi" w:cstheme="minorHAnsi"/>
          <w:color w:val="222222"/>
        </w:rPr>
        <w:t>lliance</w:t>
      </w:r>
      <w:r w:rsidR="00B82B77" w:rsidRPr="003C57CE">
        <w:rPr>
          <w:rFonts w:asciiTheme="minorHAnsi" w:hAnsiTheme="minorHAnsi" w:cstheme="minorHAnsi"/>
          <w:color w:val="222222"/>
        </w:rPr>
        <w:t xml:space="preserve"> </w:t>
      </w:r>
      <w:r w:rsidRPr="003C57CE">
        <w:rPr>
          <w:rFonts w:asciiTheme="minorHAnsi" w:hAnsiTheme="minorHAnsi" w:cstheme="minorHAnsi"/>
          <w:color w:val="222222"/>
        </w:rPr>
        <w:br/>
      </w:r>
      <w:r w:rsidR="00A63B48" w:rsidRPr="003C57CE">
        <w:rPr>
          <w:rFonts w:asciiTheme="minorHAnsi" w:hAnsiTheme="minorHAnsi" w:cstheme="minorHAnsi"/>
          <w:color w:val="222222"/>
        </w:rPr>
        <w:t>Rachael Pryor: National Association of Virtual School Heads (NAVSH)</w:t>
      </w:r>
      <w:r w:rsidR="00A63B48" w:rsidRPr="003C57CE">
        <w:rPr>
          <w:rFonts w:asciiTheme="minorHAnsi" w:hAnsiTheme="minorHAnsi" w:cstheme="minorHAnsi"/>
          <w:color w:val="222222"/>
        </w:rPr>
        <w:br/>
      </w:r>
      <w:r w:rsidR="00A63B48" w:rsidRPr="003C57CE">
        <w:rPr>
          <w:rFonts w:asciiTheme="minorHAnsi" w:hAnsiTheme="minorHAnsi" w:cstheme="minorHAnsi"/>
        </w:rPr>
        <w:t>Dr Richard Parker</w:t>
      </w:r>
      <w:r w:rsidR="00A63B48" w:rsidRPr="003C57CE">
        <w:rPr>
          <w:rFonts w:asciiTheme="minorHAnsi" w:hAnsiTheme="minorHAnsi" w:cstheme="minorHAnsi"/>
          <w:color w:val="222222"/>
        </w:rPr>
        <w:t>: Attachment Research Community (ARC)</w:t>
      </w:r>
    </w:p>
    <w:p w14:paraId="492527CF" w14:textId="26CCA6F5" w:rsidR="00A63B48" w:rsidRPr="003C57CE" w:rsidRDefault="00A63B48" w:rsidP="00A63B48">
      <w:pPr>
        <w:rPr>
          <w:rFonts w:asciiTheme="minorHAnsi" w:hAnsiTheme="minorHAnsi" w:cstheme="minorHAnsi"/>
          <w:color w:val="222222"/>
        </w:rPr>
      </w:pPr>
      <w:r w:rsidRPr="003C57CE">
        <w:rPr>
          <w:rFonts w:asciiTheme="minorHAnsi" w:hAnsiTheme="minorHAnsi" w:cstheme="minorHAnsi"/>
          <w:color w:val="222222"/>
        </w:rPr>
        <w:t>Dr Dave Roberts: Mulberry Bush Organisation</w:t>
      </w:r>
    </w:p>
    <w:p w14:paraId="517F2426" w14:textId="1E22CA83" w:rsidR="00B82B77" w:rsidRPr="003C57CE" w:rsidRDefault="00A63B48" w:rsidP="00716FFD">
      <w:pPr>
        <w:rPr>
          <w:rFonts w:asciiTheme="minorHAnsi" w:hAnsiTheme="minorHAnsi" w:cstheme="minorHAnsi"/>
          <w:color w:val="222222"/>
        </w:rPr>
      </w:pPr>
      <w:r w:rsidRPr="003C57CE">
        <w:rPr>
          <w:rFonts w:asciiTheme="minorHAnsi" w:hAnsiTheme="minorHAnsi" w:cstheme="minorHAnsi"/>
          <w:color w:val="222222"/>
        </w:rPr>
        <w:t>Dr Ruth Seymour: Mulberry Bush Organisation</w:t>
      </w:r>
      <w:r w:rsidR="00716FFD" w:rsidRPr="003C57CE">
        <w:rPr>
          <w:rFonts w:asciiTheme="minorHAnsi" w:hAnsiTheme="minorHAnsi" w:cstheme="minorHAnsi"/>
          <w:color w:val="222222"/>
        </w:rPr>
        <w:br/>
        <w:t>Helen Trivedi</w:t>
      </w:r>
      <w:r w:rsidR="00B82B77" w:rsidRPr="003C57CE">
        <w:rPr>
          <w:rFonts w:asciiTheme="minorHAnsi" w:hAnsiTheme="minorHAnsi" w:cstheme="minorHAnsi"/>
          <w:color w:val="222222"/>
        </w:rPr>
        <w:t>:</w:t>
      </w:r>
      <w:r w:rsidR="00716FFD" w:rsidRPr="003C57CE">
        <w:rPr>
          <w:rFonts w:asciiTheme="minorHAnsi" w:hAnsiTheme="minorHAnsi" w:cstheme="minorHAnsi"/>
          <w:color w:val="222222"/>
        </w:rPr>
        <w:t xml:space="preserve"> </w:t>
      </w:r>
      <w:r w:rsidR="00B82B77" w:rsidRPr="003C57CE">
        <w:rPr>
          <w:rFonts w:asciiTheme="minorHAnsi" w:hAnsiTheme="minorHAnsi" w:cstheme="minorHAnsi"/>
          <w:color w:val="222222"/>
        </w:rPr>
        <w:t>Rees Centre, University of Oxford</w:t>
      </w:r>
      <w:r w:rsidR="00716FFD" w:rsidRPr="003C57CE">
        <w:rPr>
          <w:rFonts w:asciiTheme="minorHAnsi" w:hAnsiTheme="minorHAnsi" w:cstheme="minorHAnsi"/>
          <w:color w:val="222222"/>
        </w:rPr>
        <w:br/>
        <w:t>Andrew Wright</w:t>
      </w:r>
      <w:r w:rsidR="00B82B77" w:rsidRPr="003C57CE">
        <w:rPr>
          <w:rFonts w:asciiTheme="minorHAnsi" w:hAnsiTheme="minorHAnsi" w:cstheme="minorHAnsi"/>
          <w:color w:val="222222"/>
        </w:rPr>
        <w:t>:</w:t>
      </w:r>
      <w:r w:rsidR="00716FFD" w:rsidRPr="003C57CE">
        <w:rPr>
          <w:rFonts w:asciiTheme="minorHAnsi" w:hAnsiTheme="minorHAnsi" w:cstheme="minorHAnsi"/>
          <w:color w:val="222222"/>
        </w:rPr>
        <w:t xml:space="preserve"> </w:t>
      </w:r>
      <w:r w:rsidR="00B82B77" w:rsidRPr="003C57CE">
        <w:rPr>
          <w:rFonts w:asciiTheme="minorHAnsi" w:hAnsiTheme="minorHAnsi" w:cstheme="minorHAnsi"/>
          <w:color w:val="222222"/>
        </w:rPr>
        <w:t>Attachment Research Community (ARC)</w:t>
      </w:r>
    </w:p>
    <w:p w14:paraId="5E9C1CCA" w14:textId="4DABBA79" w:rsidR="00A63B48" w:rsidRPr="00A63B48" w:rsidRDefault="00A63B48" w:rsidP="00F34F6F">
      <w:pPr>
        <w:rPr>
          <w:rFonts w:asciiTheme="minorHAnsi" w:hAnsiTheme="minorHAnsi" w:cstheme="minorHAnsi"/>
          <w:color w:val="222222"/>
        </w:rPr>
      </w:pPr>
    </w:p>
    <w:sectPr w:rsidR="00A63B48" w:rsidRPr="00A63B48" w:rsidSect="002F657B">
      <w:headerReference w:type="even" r:id="rId25"/>
      <w:headerReference w:type="default" r:id="rId26"/>
      <w:footerReference w:type="default" r:id="rId27"/>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4FA16" w14:textId="77777777" w:rsidR="00F40D62" w:rsidRDefault="00F40D62" w:rsidP="00BD454F">
      <w:r>
        <w:separator/>
      </w:r>
    </w:p>
  </w:endnote>
  <w:endnote w:type="continuationSeparator" w:id="0">
    <w:p w14:paraId="1349ED66" w14:textId="77777777" w:rsidR="00F40D62" w:rsidRDefault="00F40D62" w:rsidP="00BD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446C" w14:textId="44169462" w:rsidR="00BD454F" w:rsidRPr="00BD454F" w:rsidRDefault="00BD454F" w:rsidP="00BD454F">
    <w:pPr>
      <w:pStyle w:val="Footer"/>
      <w:jc w:val="center"/>
      <w:rPr>
        <w:rFonts w:asciiTheme="minorHAnsi" w:hAnsiTheme="minorHAnsi" w:cstheme="minorHAnsi"/>
      </w:rPr>
    </w:pPr>
    <w:r w:rsidRPr="00BD454F">
      <w:rPr>
        <w:rFonts w:asciiTheme="minorHAnsi" w:hAnsiTheme="minorHAnsi" w:cstheme="minorHAnsi"/>
      </w:rPr>
      <w:t>© Attachment Research Community 20</w:t>
    </w:r>
    <w:r w:rsidR="00A81664">
      <w:rPr>
        <w:rFonts w:asciiTheme="minorHAnsi" w:hAnsiTheme="minorHAnsi" w:cstheme="minorHAnsi"/>
      </w:rPr>
      <w:t>2</w:t>
    </w:r>
    <w:r w:rsidRPr="00BD454F">
      <w:rPr>
        <w:rFonts w:asciiTheme="minorHAnsi" w:hAnsiTheme="minorHAnsi" w:cstheme="minorHAnsi"/>
      </w:rPr>
      <w:t>3</w:t>
    </w:r>
  </w:p>
  <w:p w14:paraId="121759BC" w14:textId="77777777" w:rsidR="00BD454F" w:rsidRDefault="00BD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D3702" w14:textId="77777777" w:rsidR="00F40D62" w:rsidRDefault="00F40D62" w:rsidP="00BD454F">
      <w:r>
        <w:separator/>
      </w:r>
    </w:p>
  </w:footnote>
  <w:footnote w:type="continuationSeparator" w:id="0">
    <w:p w14:paraId="6C48131E" w14:textId="77777777" w:rsidR="00F40D62" w:rsidRDefault="00F40D62" w:rsidP="00BD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3933933"/>
      <w:docPartObj>
        <w:docPartGallery w:val="Page Numbers (Top of Page)"/>
        <w:docPartUnique/>
      </w:docPartObj>
    </w:sdtPr>
    <w:sdtEndPr>
      <w:rPr>
        <w:rStyle w:val="PageNumber"/>
      </w:rPr>
    </w:sdtEndPr>
    <w:sdtContent>
      <w:p w14:paraId="247596C8" w14:textId="29E323C0" w:rsidR="00BD454F" w:rsidRDefault="00BD454F" w:rsidP="00CC646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9FD330" w14:textId="77777777" w:rsidR="00BD454F" w:rsidRDefault="00BD4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9932051"/>
      <w:docPartObj>
        <w:docPartGallery w:val="Page Numbers (Top of Page)"/>
        <w:docPartUnique/>
      </w:docPartObj>
    </w:sdtPr>
    <w:sdtEndPr>
      <w:rPr>
        <w:rStyle w:val="PageNumber"/>
      </w:rPr>
    </w:sdtEndPr>
    <w:sdtContent>
      <w:p w14:paraId="098B21A0" w14:textId="002B09AC" w:rsidR="00BD454F" w:rsidRDefault="00BD454F" w:rsidP="00CC646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480F99" w14:textId="77777777" w:rsidR="00BD454F" w:rsidRDefault="00BD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6D9"/>
    <w:multiLevelType w:val="multilevel"/>
    <w:tmpl w:val="C09C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E50F2"/>
    <w:multiLevelType w:val="multilevel"/>
    <w:tmpl w:val="4DA0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E72C0"/>
    <w:multiLevelType w:val="multilevel"/>
    <w:tmpl w:val="EDAE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A4A5E"/>
    <w:multiLevelType w:val="multilevel"/>
    <w:tmpl w:val="7E82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06AD7"/>
    <w:multiLevelType w:val="hybridMultilevel"/>
    <w:tmpl w:val="20665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818F6"/>
    <w:multiLevelType w:val="hybridMultilevel"/>
    <w:tmpl w:val="95B8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7101D"/>
    <w:multiLevelType w:val="hybridMultilevel"/>
    <w:tmpl w:val="A90C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603A"/>
    <w:multiLevelType w:val="multilevel"/>
    <w:tmpl w:val="98CA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902C6F"/>
    <w:multiLevelType w:val="multilevel"/>
    <w:tmpl w:val="C7D2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D68FE"/>
    <w:multiLevelType w:val="multilevel"/>
    <w:tmpl w:val="6B08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056D00"/>
    <w:multiLevelType w:val="multilevel"/>
    <w:tmpl w:val="CE9E25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E3D69"/>
    <w:multiLevelType w:val="multilevel"/>
    <w:tmpl w:val="2832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DB5C82"/>
    <w:multiLevelType w:val="multilevel"/>
    <w:tmpl w:val="7A66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4050CA"/>
    <w:multiLevelType w:val="multilevel"/>
    <w:tmpl w:val="1582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602096"/>
    <w:multiLevelType w:val="multilevel"/>
    <w:tmpl w:val="C8F4C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277C63"/>
    <w:multiLevelType w:val="multilevel"/>
    <w:tmpl w:val="68E8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3714C"/>
    <w:multiLevelType w:val="multilevel"/>
    <w:tmpl w:val="7F4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BF6496"/>
    <w:multiLevelType w:val="multilevel"/>
    <w:tmpl w:val="4BF2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955AF5"/>
    <w:multiLevelType w:val="multilevel"/>
    <w:tmpl w:val="4712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B51855"/>
    <w:multiLevelType w:val="hybridMultilevel"/>
    <w:tmpl w:val="4290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14D6C"/>
    <w:multiLevelType w:val="hybridMultilevel"/>
    <w:tmpl w:val="C83C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03FBF"/>
    <w:multiLevelType w:val="multilevel"/>
    <w:tmpl w:val="8A9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DB3699"/>
    <w:multiLevelType w:val="multilevel"/>
    <w:tmpl w:val="A6D8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6A26E7"/>
    <w:multiLevelType w:val="multilevel"/>
    <w:tmpl w:val="3052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482CA8"/>
    <w:multiLevelType w:val="multilevel"/>
    <w:tmpl w:val="D9D4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530DE3"/>
    <w:multiLevelType w:val="multilevel"/>
    <w:tmpl w:val="0414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0E0B4E"/>
    <w:multiLevelType w:val="multilevel"/>
    <w:tmpl w:val="E400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4952B2"/>
    <w:multiLevelType w:val="multilevel"/>
    <w:tmpl w:val="6AD6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0D7E88"/>
    <w:multiLevelType w:val="multilevel"/>
    <w:tmpl w:val="1CC4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BF1809"/>
    <w:multiLevelType w:val="hybridMultilevel"/>
    <w:tmpl w:val="87E0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122DD"/>
    <w:multiLevelType w:val="multilevel"/>
    <w:tmpl w:val="766A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F537DC"/>
    <w:multiLevelType w:val="multilevel"/>
    <w:tmpl w:val="484C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F44F7D"/>
    <w:multiLevelType w:val="multilevel"/>
    <w:tmpl w:val="8B06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2"/>
  </w:num>
  <w:num w:numId="3">
    <w:abstractNumId w:val="16"/>
  </w:num>
  <w:num w:numId="4">
    <w:abstractNumId w:val="3"/>
  </w:num>
  <w:num w:numId="5">
    <w:abstractNumId w:val="12"/>
  </w:num>
  <w:num w:numId="6">
    <w:abstractNumId w:val="31"/>
  </w:num>
  <w:num w:numId="7">
    <w:abstractNumId w:val="23"/>
  </w:num>
  <w:num w:numId="8">
    <w:abstractNumId w:val="8"/>
  </w:num>
  <w:num w:numId="9">
    <w:abstractNumId w:val="28"/>
  </w:num>
  <w:num w:numId="10">
    <w:abstractNumId w:val="30"/>
  </w:num>
  <w:num w:numId="11">
    <w:abstractNumId w:val="0"/>
  </w:num>
  <w:num w:numId="12">
    <w:abstractNumId w:val="15"/>
  </w:num>
  <w:num w:numId="13">
    <w:abstractNumId w:val="18"/>
  </w:num>
  <w:num w:numId="14">
    <w:abstractNumId w:val="25"/>
  </w:num>
  <w:num w:numId="15">
    <w:abstractNumId w:val="11"/>
  </w:num>
  <w:num w:numId="16">
    <w:abstractNumId w:val="27"/>
  </w:num>
  <w:num w:numId="17">
    <w:abstractNumId w:val="2"/>
  </w:num>
  <w:num w:numId="18">
    <w:abstractNumId w:val="9"/>
  </w:num>
  <w:num w:numId="19">
    <w:abstractNumId w:val="32"/>
  </w:num>
  <w:num w:numId="20">
    <w:abstractNumId w:val="13"/>
  </w:num>
  <w:num w:numId="21">
    <w:abstractNumId w:val="7"/>
  </w:num>
  <w:num w:numId="22">
    <w:abstractNumId w:val="10"/>
  </w:num>
  <w:num w:numId="23">
    <w:abstractNumId w:val="26"/>
  </w:num>
  <w:num w:numId="24">
    <w:abstractNumId w:val="24"/>
  </w:num>
  <w:num w:numId="25">
    <w:abstractNumId w:val="1"/>
  </w:num>
  <w:num w:numId="26">
    <w:abstractNumId w:val="21"/>
  </w:num>
  <w:num w:numId="27">
    <w:abstractNumId w:val="17"/>
  </w:num>
  <w:num w:numId="28">
    <w:abstractNumId w:val="4"/>
  </w:num>
  <w:num w:numId="29">
    <w:abstractNumId w:val="29"/>
  </w:num>
  <w:num w:numId="30">
    <w:abstractNumId w:val="19"/>
  </w:num>
  <w:num w:numId="31">
    <w:abstractNumId w:val="6"/>
  </w:num>
  <w:num w:numId="32">
    <w:abstractNumId w:val="2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7B"/>
    <w:rsid w:val="00000294"/>
    <w:rsid w:val="00005502"/>
    <w:rsid w:val="00065AC8"/>
    <w:rsid w:val="00067B32"/>
    <w:rsid w:val="000701D5"/>
    <w:rsid w:val="000721DA"/>
    <w:rsid w:val="00085BBC"/>
    <w:rsid w:val="000A1697"/>
    <w:rsid w:val="000E61B3"/>
    <w:rsid w:val="000F6549"/>
    <w:rsid w:val="00105846"/>
    <w:rsid w:val="00155DAB"/>
    <w:rsid w:val="001913BE"/>
    <w:rsid w:val="001A6D49"/>
    <w:rsid w:val="001B0620"/>
    <w:rsid w:val="001C1B47"/>
    <w:rsid w:val="001C5A14"/>
    <w:rsid w:val="001D4785"/>
    <w:rsid w:val="001E4354"/>
    <w:rsid w:val="00220F18"/>
    <w:rsid w:val="002324BC"/>
    <w:rsid w:val="00244340"/>
    <w:rsid w:val="0026721B"/>
    <w:rsid w:val="00292FE7"/>
    <w:rsid w:val="002B1D43"/>
    <w:rsid w:val="002C7812"/>
    <w:rsid w:val="002E2632"/>
    <w:rsid w:val="002E6752"/>
    <w:rsid w:val="002F657B"/>
    <w:rsid w:val="00323183"/>
    <w:rsid w:val="00343295"/>
    <w:rsid w:val="003453AD"/>
    <w:rsid w:val="00347A46"/>
    <w:rsid w:val="00352FD6"/>
    <w:rsid w:val="00381F7B"/>
    <w:rsid w:val="00386ED7"/>
    <w:rsid w:val="003A79A1"/>
    <w:rsid w:val="003B0590"/>
    <w:rsid w:val="003C57CE"/>
    <w:rsid w:val="003C7C76"/>
    <w:rsid w:val="003F13CC"/>
    <w:rsid w:val="00431CCE"/>
    <w:rsid w:val="00434E1A"/>
    <w:rsid w:val="00454FB8"/>
    <w:rsid w:val="004718CF"/>
    <w:rsid w:val="0047595F"/>
    <w:rsid w:val="004B488B"/>
    <w:rsid w:val="004D0563"/>
    <w:rsid w:val="004D2E33"/>
    <w:rsid w:val="004D6115"/>
    <w:rsid w:val="004F5530"/>
    <w:rsid w:val="00505042"/>
    <w:rsid w:val="0052669C"/>
    <w:rsid w:val="00555CCC"/>
    <w:rsid w:val="005A41C3"/>
    <w:rsid w:val="005E5499"/>
    <w:rsid w:val="005E5B74"/>
    <w:rsid w:val="006116B1"/>
    <w:rsid w:val="00612E14"/>
    <w:rsid w:val="00691C4A"/>
    <w:rsid w:val="006A542F"/>
    <w:rsid w:val="006A64A6"/>
    <w:rsid w:val="006C1D1A"/>
    <w:rsid w:val="006F18B0"/>
    <w:rsid w:val="006F47BC"/>
    <w:rsid w:val="00716FFD"/>
    <w:rsid w:val="0072180D"/>
    <w:rsid w:val="00722484"/>
    <w:rsid w:val="00745753"/>
    <w:rsid w:val="00777027"/>
    <w:rsid w:val="00777120"/>
    <w:rsid w:val="00790AEB"/>
    <w:rsid w:val="007965B4"/>
    <w:rsid w:val="007D7323"/>
    <w:rsid w:val="007E28B6"/>
    <w:rsid w:val="007F5FB2"/>
    <w:rsid w:val="00801FFF"/>
    <w:rsid w:val="00811620"/>
    <w:rsid w:val="008A1A12"/>
    <w:rsid w:val="008C039E"/>
    <w:rsid w:val="008F744E"/>
    <w:rsid w:val="00903576"/>
    <w:rsid w:val="009127B4"/>
    <w:rsid w:val="00951158"/>
    <w:rsid w:val="0096229F"/>
    <w:rsid w:val="00964F4D"/>
    <w:rsid w:val="0099569D"/>
    <w:rsid w:val="009C5606"/>
    <w:rsid w:val="00A469A8"/>
    <w:rsid w:val="00A63B48"/>
    <w:rsid w:val="00A81664"/>
    <w:rsid w:val="00A94A0D"/>
    <w:rsid w:val="00A96386"/>
    <w:rsid w:val="00AD1335"/>
    <w:rsid w:val="00AE0648"/>
    <w:rsid w:val="00AE0C00"/>
    <w:rsid w:val="00AE1C68"/>
    <w:rsid w:val="00AE53D4"/>
    <w:rsid w:val="00AF42C1"/>
    <w:rsid w:val="00AF4732"/>
    <w:rsid w:val="00B23072"/>
    <w:rsid w:val="00B5537A"/>
    <w:rsid w:val="00B82B77"/>
    <w:rsid w:val="00B96F51"/>
    <w:rsid w:val="00BB2754"/>
    <w:rsid w:val="00BC35A7"/>
    <w:rsid w:val="00BD454F"/>
    <w:rsid w:val="00C1735A"/>
    <w:rsid w:val="00C52A63"/>
    <w:rsid w:val="00C673CA"/>
    <w:rsid w:val="00C70DB4"/>
    <w:rsid w:val="00C71BE3"/>
    <w:rsid w:val="00C7309A"/>
    <w:rsid w:val="00C74312"/>
    <w:rsid w:val="00C77D47"/>
    <w:rsid w:val="00C875C2"/>
    <w:rsid w:val="00C96A01"/>
    <w:rsid w:val="00CD152E"/>
    <w:rsid w:val="00CF0C34"/>
    <w:rsid w:val="00D11D8F"/>
    <w:rsid w:val="00D32F05"/>
    <w:rsid w:val="00D80EA8"/>
    <w:rsid w:val="00D84E33"/>
    <w:rsid w:val="00D97C57"/>
    <w:rsid w:val="00DD0217"/>
    <w:rsid w:val="00DF055E"/>
    <w:rsid w:val="00DF0C15"/>
    <w:rsid w:val="00E047EA"/>
    <w:rsid w:val="00E151BA"/>
    <w:rsid w:val="00E24E2A"/>
    <w:rsid w:val="00E512B1"/>
    <w:rsid w:val="00E613CA"/>
    <w:rsid w:val="00E65701"/>
    <w:rsid w:val="00F02C6B"/>
    <w:rsid w:val="00F04648"/>
    <w:rsid w:val="00F23E51"/>
    <w:rsid w:val="00F34F6F"/>
    <w:rsid w:val="00F406B8"/>
    <w:rsid w:val="00F40D62"/>
    <w:rsid w:val="00F7452F"/>
    <w:rsid w:val="00F8383C"/>
    <w:rsid w:val="00FD6EF0"/>
    <w:rsid w:val="00FE6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40E4"/>
  <w14:defaultImageDpi w14:val="32767"/>
  <w15:chartTrackingRefBased/>
  <w15:docId w15:val="{C08C6259-F3B2-F944-8DB5-DB4948FA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2484"/>
    <w:rPr>
      <w:rFonts w:ascii="Times New Roman" w:eastAsia="Times New Roman" w:hAnsi="Times New Roman" w:cs="Times New Roman"/>
    </w:rPr>
  </w:style>
  <w:style w:type="paragraph" w:styleId="Heading1">
    <w:name w:val="heading 1"/>
    <w:basedOn w:val="Normal"/>
    <w:next w:val="Normal"/>
    <w:link w:val="Heading1Char"/>
    <w:uiPriority w:val="9"/>
    <w:qFormat/>
    <w:rsid w:val="009127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0AE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657B"/>
    <w:pPr>
      <w:spacing w:before="100" w:beforeAutospacing="1" w:after="100" w:afterAutospacing="1"/>
    </w:pPr>
  </w:style>
  <w:style w:type="paragraph" w:styleId="NoSpacing">
    <w:name w:val="No Spacing"/>
    <w:uiPriority w:val="1"/>
    <w:qFormat/>
    <w:rsid w:val="002B1D43"/>
    <w:rPr>
      <w:rFonts w:ascii="Times New Roman" w:eastAsia="Times New Roman" w:hAnsi="Times New Roman" w:cs="Times New Roman"/>
    </w:rPr>
  </w:style>
  <w:style w:type="character" w:styleId="Hyperlink">
    <w:name w:val="Hyperlink"/>
    <w:basedOn w:val="DefaultParagraphFont"/>
    <w:uiPriority w:val="99"/>
    <w:unhideWhenUsed/>
    <w:rsid w:val="004D0563"/>
    <w:rPr>
      <w:color w:val="0563C1" w:themeColor="hyperlink"/>
      <w:u w:val="single"/>
    </w:rPr>
  </w:style>
  <w:style w:type="character" w:styleId="UnresolvedMention">
    <w:name w:val="Unresolved Mention"/>
    <w:basedOn w:val="DefaultParagraphFont"/>
    <w:uiPriority w:val="99"/>
    <w:rsid w:val="004D0563"/>
    <w:rPr>
      <w:color w:val="605E5C"/>
      <w:shd w:val="clear" w:color="auto" w:fill="E1DFDD"/>
    </w:rPr>
  </w:style>
  <w:style w:type="character" w:customStyle="1" w:styleId="Heading3Char">
    <w:name w:val="Heading 3 Char"/>
    <w:basedOn w:val="DefaultParagraphFont"/>
    <w:link w:val="Heading3"/>
    <w:uiPriority w:val="9"/>
    <w:rsid w:val="00790AE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44340"/>
    <w:pPr>
      <w:ind w:left="720"/>
      <w:contextualSpacing/>
    </w:pPr>
  </w:style>
  <w:style w:type="character" w:customStyle="1" w:styleId="apple-converted-space">
    <w:name w:val="apple-converted-space"/>
    <w:basedOn w:val="DefaultParagraphFont"/>
    <w:rsid w:val="00BD454F"/>
  </w:style>
  <w:style w:type="paragraph" w:styleId="Header">
    <w:name w:val="header"/>
    <w:basedOn w:val="Normal"/>
    <w:link w:val="HeaderChar"/>
    <w:uiPriority w:val="99"/>
    <w:unhideWhenUsed/>
    <w:rsid w:val="00BD454F"/>
    <w:pPr>
      <w:tabs>
        <w:tab w:val="center" w:pos="4680"/>
        <w:tab w:val="right" w:pos="9360"/>
      </w:tabs>
    </w:pPr>
  </w:style>
  <w:style w:type="character" w:customStyle="1" w:styleId="HeaderChar">
    <w:name w:val="Header Char"/>
    <w:basedOn w:val="DefaultParagraphFont"/>
    <w:link w:val="Header"/>
    <w:uiPriority w:val="99"/>
    <w:rsid w:val="00BD454F"/>
    <w:rPr>
      <w:rFonts w:ascii="Times New Roman" w:eastAsia="Times New Roman" w:hAnsi="Times New Roman" w:cs="Times New Roman"/>
    </w:rPr>
  </w:style>
  <w:style w:type="paragraph" w:styleId="Footer">
    <w:name w:val="footer"/>
    <w:basedOn w:val="Normal"/>
    <w:link w:val="FooterChar"/>
    <w:uiPriority w:val="99"/>
    <w:unhideWhenUsed/>
    <w:rsid w:val="00BD454F"/>
    <w:pPr>
      <w:tabs>
        <w:tab w:val="center" w:pos="4680"/>
        <w:tab w:val="right" w:pos="9360"/>
      </w:tabs>
    </w:pPr>
  </w:style>
  <w:style w:type="character" w:customStyle="1" w:styleId="FooterChar">
    <w:name w:val="Footer Char"/>
    <w:basedOn w:val="DefaultParagraphFont"/>
    <w:link w:val="Footer"/>
    <w:uiPriority w:val="99"/>
    <w:rsid w:val="00BD454F"/>
    <w:rPr>
      <w:rFonts w:ascii="Times New Roman" w:eastAsia="Times New Roman" w:hAnsi="Times New Roman" w:cs="Times New Roman"/>
    </w:rPr>
  </w:style>
  <w:style w:type="character" w:styleId="PageNumber">
    <w:name w:val="page number"/>
    <w:basedOn w:val="DefaultParagraphFont"/>
    <w:uiPriority w:val="99"/>
    <w:semiHidden/>
    <w:unhideWhenUsed/>
    <w:rsid w:val="00BD454F"/>
  </w:style>
  <w:style w:type="paragraph" w:customStyle="1" w:styleId="paragraph">
    <w:name w:val="paragraph"/>
    <w:basedOn w:val="Normal"/>
    <w:rsid w:val="00347A46"/>
    <w:pPr>
      <w:spacing w:before="100" w:beforeAutospacing="1" w:after="100" w:afterAutospacing="1"/>
    </w:pPr>
  </w:style>
  <w:style w:type="character" w:customStyle="1" w:styleId="normaltextrun">
    <w:name w:val="normaltextrun"/>
    <w:basedOn w:val="DefaultParagraphFont"/>
    <w:rsid w:val="00347A46"/>
  </w:style>
  <w:style w:type="character" w:customStyle="1" w:styleId="eop">
    <w:name w:val="eop"/>
    <w:basedOn w:val="DefaultParagraphFont"/>
    <w:rsid w:val="00347A46"/>
  </w:style>
  <w:style w:type="character" w:styleId="FollowedHyperlink">
    <w:name w:val="FollowedHyperlink"/>
    <w:basedOn w:val="DefaultParagraphFont"/>
    <w:uiPriority w:val="99"/>
    <w:semiHidden/>
    <w:unhideWhenUsed/>
    <w:rsid w:val="00347A46"/>
    <w:rPr>
      <w:color w:val="954F72" w:themeColor="followedHyperlink"/>
      <w:u w:val="single"/>
    </w:rPr>
  </w:style>
  <w:style w:type="character" w:customStyle="1" w:styleId="Heading1Char">
    <w:name w:val="Heading 1 Char"/>
    <w:basedOn w:val="DefaultParagraphFont"/>
    <w:link w:val="Heading1"/>
    <w:uiPriority w:val="9"/>
    <w:rsid w:val="009127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760">
      <w:bodyDiv w:val="1"/>
      <w:marLeft w:val="0"/>
      <w:marRight w:val="0"/>
      <w:marTop w:val="0"/>
      <w:marBottom w:val="0"/>
      <w:divBdr>
        <w:top w:val="none" w:sz="0" w:space="0" w:color="auto"/>
        <w:left w:val="none" w:sz="0" w:space="0" w:color="auto"/>
        <w:bottom w:val="none" w:sz="0" w:space="0" w:color="auto"/>
        <w:right w:val="none" w:sz="0" w:space="0" w:color="auto"/>
      </w:divBdr>
      <w:divsChild>
        <w:div w:id="209612721">
          <w:marLeft w:val="0"/>
          <w:marRight w:val="0"/>
          <w:marTop w:val="0"/>
          <w:marBottom w:val="0"/>
          <w:divBdr>
            <w:top w:val="none" w:sz="0" w:space="0" w:color="auto"/>
            <w:left w:val="none" w:sz="0" w:space="0" w:color="auto"/>
            <w:bottom w:val="none" w:sz="0" w:space="0" w:color="auto"/>
            <w:right w:val="none" w:sz="0" w:space="0" w:color="auto"/>
          </w:divBdr>
          <w:divsChild>
            <w:div w:id="1506290034">
              <w:marLeft w:val="0"/>
              <w:marRight w:val="0"/>
              <w:marTop w:val="0"/>
              <w:marBottom w:val="0"/>
              <w:divBdr>
                <w:top w:val="none" w:sz="0" w:space="0" w:color="auto"/>
                <w:left w:val="none" w:sz="0" w:space="0" w:color="auto"/>
                <w:bottom w:val="none" w:sz="0" w:space="0" w:color="auto"/>
                <w:right w:val="none" w:sz="0" w:space="0" w:color="auto"/>
              </w:divBdr>
              <w:divsChild>
                <w:div w:id="1954511329">
                  <w:marLeft w:val="0"/>
                  <w:marRight w:val="0"/>
                  <w:marTop w:val="0"/>
                  <w:marBottom w:val="0"/>
                  <w:divBdr>
                    <w:top w:val="none" w:sz="0" w:space="0" w:color="auto"/>
                    <w:left w:val="none" w:sz="0" w:space="0" w:color="auto"/>
                    <w:bottom w:val="none" w:sz="0" w:space="0" w:color="auto"/>
                    <w:right w:val="none" w:sz="0" w:space="0" w:color="auto"/>
                  </w:divBdr>
                  <w:divsChild>
                    <w:div w:id="15855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250">
      <w:bodyDiv w:val="1"/>
      <w:marLeft w:val="0"/>
      <w:marRight w:val="0"/>
      <w:marTop w:val="0"/>
      <w:marBottom w:val="0"/>
      <w:divBdr>
        <w:top w:val="none" w:sz="0" w:space="0" w:color="auto"/>
        <w:left w:val="none" w:sz="0" w:space="0" w:color="auto"/>
        <w:bottom w:val="none" w:sz="0" w:space="0" w:color="auto"/>
        <w:right w:val="none" w:sz="0" w:space="0" w:color="auto"/>
      </w:divBdr>
      <w:divsChild>
        <w:div w:id="491605622">
          <w:marLeft w:val="0"/>
          <w:marRight w:val="0"/>
          <w:marTop w:val="0"/>
          <w:marBottom w:val="0"/>
          <w:divBdr>
            <w:top w:val="none" w:sz="0" w:space="0" w:color="auto"/>
            <w:left w:val="none" w:sz="0" w:space="0" w:color="auto"/>
            <w:bottom w:val="none" w:sz="0" w:space="0" w:color="auto"/>
            <w:right w:val="none" w:sz="0" w:space="0" w:color="auto"/>
          </w:divBdr>
        </w:div>
        <w:div w:id="513497187">
          <w:marLeft w:val="0"/>
          <w:marRight w:val="0"/>
          <w:marTop w:val="0"/>
          <w:marBottom w:val="0"/>
          <w:divBdr>
            <w:top w:val="none" w:sz="0" w:space="0" w:color="auto"/>
            <w:left w:val="none" w:sz="0" w:space="0" w:color="auto"/>
            <w:bottom w:val="none" w:sz="0" w:space="0" w:color="auto"/>
            <w:right w:val="none" w:sz="0" w:space="0" w:color="auto"/>
          </w:divBdr>
        </w:div>
      </w:divsChild>
    </w:div>
    <w:div w:id="19748478">
      <w:bodyDiv w:val="1"/>
      <w:marLeft w:val="0"/>
      <w:marRight w:val="0"/>
      <w:marTop w:val="0"/>
      <w:marBottom w:val="0"/>
      <w:divBdr>
        <w:top w:val="none" w:sz="0" w:space="0" w:color="auto"/>
        <w:left w:val="none" w:sz="0" w:space="0" w:color="auto"/>
        <w:bottom w:val="none" w:sz="0" w:space="0" w:color="auto"/>
        <w:right w:val="none" w:sz="0" w:space="0" w:color="auto"/>
      </w:divBdr>
      <w:divsChild>
        <w:div w:id="1989624293">
          <w:marLeft w:val="0"/>
          <w:marRight w:val="0"/>
          <w:marTop w:val="0"/>
          <w:marBottom w:val="0"/>
          <w:divBdr>
            <w:top w:val="none" w:sz="0" w:space="0" w:color="auto"/>
            <w:left w:val="none" w:sz="0" w:space="0" w:color="auto"/>
            <w:bottom w:val="none" w:sz="0" w:space="0" w:color="auto"/>
            <w:right w:val="none" w:sz="0" w:space="0" w:color="auto"/>
          </w:divBdr>
          <w:divsChild>
            <w:div w:id="1832327943">
              <w:marLeft w:val="0"/>
              <w:marRight w:val="0"/>
              <w:marTop w:val="0"/>
              <w:marBottom w:val="0"/>
              <w:divBdr>
                <w:top w:val="none" w:sz="0" w:space="0" w:color="auto"/>
                <w:left w:val="none" w:sz="0" w:space="0" w:color="auto"/>
                <w:bottom w:val="none" w:sz="0" w:space="0" w:color="auto"/>
                <w:right w:val="none" w:sz="0" w:space="0" w:color="auto"/>
              </w:divBdr>
              <w:divsChild>
                <w:div w:id="368067184">
                  <w:marLeft w:val="0"/>
                  <w:marRight w:val="0"/>
                  <w:marTop w:val="0"/>
                  <w:marBottom w:val="0"/>
                  <w:divBdr>
                    <w:top w:val="none" w:sz="0" w:space="0" w:color="auto"/>
                    <w:left w:val="none" w:sz="0" w:space="0" w:color="auto"/>
                    <w:bottom w:val="none" w:sz="0" w:space="0" w:color="auto"/>
                    <w:right w:val="none" w:sz="0" w:space="0" w:color="auto"/>
                  </w:divBdr>
                  <w:divsChild>
                    <w:div w:id="13818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7826">
      <w:bodyDiv w:val="1"/>
      <w:marLeft w:val="0"/>
      <w:marRight w:val="0"/>
      <w:marTop w:val="0"/>
      <w:marBottom w:val="0"/>
      <w:divBdr>
        <w:top w:val="none" w:sz="0" w:space="0" w:color="auto"/>
        <w:left w:val="none" w:sz="0" w:space="0" w:color="auto"/>
        <w:bottom w:val="none" w:sz="0" w:space="0" w:color="auto"/>
        <w:right w:val="none" w:sz="0" w:space="0" w:color="auto"/>
      </w:divBdr>
      <w:divsChild>
        <w:div w:id="714963429">
          <w:marLeft w:val="0"/>
          <w:marRight w:val="0"/>
          <w:marTop w:val="0"/>
          <w:marBottom w:val="0"/>
          <w:divBdr>
            <w:top w:val="none" w:sz="0" w:space="0" w:color="auto"/>
            <w:left w:val="none" w:sz="0" w:space="0" w:color="auto"/>
            <w:bottom w:val="none" w:sz="0" w:space="0" w:color="auto"/>
            <w:right w:val="none" w:sz="0" w:space="0" w:color="auto"/>
          </w:divBdr>
          <w:divsChild>
            <w:div w:id="1179851882">
              <w:marLeft w:val="0"/>
              <w:marRight w:val="0"/>
              <w:marTop w:val="0"/>
              <w:marBottom w:val="0"/>
              <w:divBdr>
                <w:top w:val="none" w:sz="0" w:space="0" w:color="auto"/>
                <w:left w:val="none" w:sz="0" w:space="0" w:color="auto"/>
                <w:bottom w:val="none" w:sz="0" w:space="0" w:color="auto"/>
                <w:right w:val="none" w:sz="0" w:space="0" w:color="auto"/>
              </w:divBdr>
              <w:divsChild>
                <w:div w:id="2138836511">
                  <w:marLeft w:val="0"/>
                  <w:marRight w:val="0"/>
                  <w:marTop w:val="0"/>
                  <w:marBottom w:val="0"/>
                  <w:divBdr>
                    <w:top w:val="none" w:sz="0" w:space="0" w:color="auto"/>
                    <w:left w:val="none" w:sz="0" w:space="0" w:color="auto"/>
                    <w:bottom w:val="none" w:sz="0" w:space="0" w:color="auto"/>
                    <w:right w:val="none" w:sz="0" w:space="0" w:color="auto"/>
                  </w:divBdr>
                  <w:divsChild>
                    <w:div w:id="767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0842">
      <w:bodyDiv w:val="1"/>
      <w:marLeft w:val="0"/>
      <w:marRight w:val="0"/>
      <w:marTop w:val="0"/>
      <w:marBottom w:val="0"/>
      <w:divBdr>
        <w:top w:val="none" w:sz="0" w:space="0" w:color="auto"/>
        <w:left w:val="none" w:sz="0" w:space="0" w:color="auto"/>
        <w:bottom w:val="none" w:sz="0" w:space="0" w:color="auto"/>
        <w:right w:val="none" w:sz="0" w:space="0" w:color="auto"/>
      </w:divBdr>
    </w:div>
    <w:div w:id="76832518">
      <w:bodyDiv w:val="1"/>
      <w:marLeft w:val="0"/>
      <w:marRight w:val="0"/>
      <w:marTop w:val="0"/>
      <w:marBottom w:val="0"/>
      <w:divBdr>
        <w:top w:val="none" w:sz="0" w:space="0" w:color="auto"/>
        <w:left w:val="none" w:sz="0" w:space="0" w:color="auto"/>
        <w:bottom w:val="none" w:sz="0" w:space="0" w:color="auto"/>
        <w:right w:val="none" w:sz="0" w:space="0" w:color="auto"/>
      </w:divBdr>
    </w:div>
    <w:div w:id="118842708">
      <w:bodyDiv w:val="1"/>
      <w:marLeft w:val="0"/>
      <w:marRight w:val="0"/>
      <w:marTop w:val="0"/>
      <w:marBottom w:val="0"/>
      <w:divBdr>
        <w:top w:val="none" w:sz="0" w:space="0" w:color="auto"/>
        <w:left w:val="none" w:sz="0" w:space="0" w:color="auto"/>
        <w:bottom w:val="none" w:sz="0" w:space="0" w:color="auto"/>
        <w:right w:val="none" w:sz="0" w:space="0" w:color="auto"/>
      </w:divBdr>
    </w:div>
    <w:div w:id="153302705">
      <w:bodyDiv w:val="1"/>
      <w:marLeft w:val="0"/>
      <w:marRight w:val="0"/>
      <w:marTop w:val="0"/>
      <w:marBottom w:val="0"/>
      <w:divBdr>
        <w:top w:val="none" w:sz="0" w:space="0" w:color="auto"/>
        <w:left w:val="none" w:sz="0" w:space="0" w:color="auto"/>
        <w:bottom w:val="none" w:sz="0" w:space="0" w:color="auto"/>
        <w:right w:val="none" w:sz="0" w:space="0" w:color="auto"/>
      </w:divBdr>
    </w:div>
    <w:div w:id="25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32951783">
          <w:marLeft w:val="0"/>
          <w:marRight w:val="0"/>
          <w:marTop w:val="0"/>
          <w:marBottom w:val="0"/>
          <w:divBdr>
            <w:top w:val="none" w:sz="0" w:space="0" w:color="auto"/>
            <w:left w:val="none" w:sz="0" w:space="0" w:color="auto"/>
            <w:bottom w:val="none" w:sz="0" w:space="0" w:color="auto"/>
            <w:right w:val="none" w:sz="0" w:space="0" w:color="auto"/>
          </w:divBdr>
          <w:divsChild>
            <w:div w:id="1516505322">
              <w:marLeft w:val="0"/>
              <w:marRight w:val="0"/>
              <w:marTop w:val="0"/>
              <w:marBottom w:val="0"/>
              <w:divBdr>
                <w:top w:val="none" w:sz="0" w:space="0" w:color="auto"/>
                <w:left w:val="none" w:sz="0" w:space="0" w:color="auto"/>
                <w:bottom w:val="none" w:sz="0" w:space="0" w:color="auto"/>
                <w:right w:val="none" w:sz="0" w:space="0" w:color="auto"/>
              </w:divBdr>
              <w:divsChild>
                <w:div w:id="470903257">
                  <w:marLeft w:val="0"/>
                  <w:marRight w:val="0"/>
                  <w:marTop w:val="0"/>
                  <w:marBottom w:val="0"/>
                  <w:divBdr>
                    <w:top w:val="none" w:sz="0" w:space="0" w:color="auto"/>
                    <w:left w:val="none" w:sz="0" w:space="0" w:color="auto"/>
                    <w:bottom w:val="none" w:sz="0" w:space="0" w:color="auto"/>
                    <w:right w:val="none" w:sz="0" w:space="0" w:color="auto"/>
                  </w:divBdr>
                  <w:divsChild>
                    <w:div w:id="378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168880">
      <w:bodyDiv w:val="1"/>
      <w:marLeft w:val="0"/>
      <w:marRight w:val="0"/>
      <w:marTop w:val="0"/>
      <w:marBottom w:val="0"/>
      <w:divBdr>
        <w:top w:val="none" w:sz="0" w:space="0" w:color="auto"/>
        <w:left w:val="none" w:sz="0" w:space="0" w:color="auto"/>
        <w:bottom w:val="none" w:sz="0" w:space="0" w:color="auto"/>
        <w:right w:val="none" w:sz="0" w:space="0" w:color="auto"/>
      </w:divBdr>
      <w:divsChild>
        <w:div w:id="1445156200">
          <w:marLeft w:val="0"/>
          <w:marRight w:val="0"/>
          <w:marTop w:val="0"/>
          <w:marBottom w:val="0"/>
          <w:divBdr>
            <w:top w:val="none" w:sz="0" w:space="0" w:color="auto"/>
            <w:left w:val="none" w:sz="0" w:space="0" w:color="auto"/>
            <w:bottom w:val="none" w:sz="0" w:space="0" w:color="auto"/>
            <w:right w:val="none" w:sz="0" w:space="0" w:color="auto"/>
          </w:divBdr>
          <w:divsChild>
            <w:div w:id="1726874022">
              <w:marLeft w:val="0"/>
              <w:marRight w:val="0"/>
              <w:marTop w:val="0"/>
              <w:marBottom w:val="0"/>
              <w:divBdr>
                <w:top w:val="none" w:sz="0" w:space="0" w:color="auto"/>
                <w:left w:val="none" w:sz="0" w:space="0" w:color="auto"/>
                <w:bottom w:val="none" w:sz="0" w:space="0" w:color="auto"/>
                <w:right w:val="none" w:sz="0" w:space="0" w:color="auto"/>
              </w:divBdr>
              <w:divsChild>
                <w:div w:id="6169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79788">
      <w:bodyDiv w:val="1"/>
      <w:marLeft w:val="0"/>
      <w:marRight w:val="0"/>
      <w:marTop w:val="0"/>
      <w:marBottom w:val="0"/>
      <w:divBdr>
        <w:top w:val="none" w:sz="0" w:space="0" w:color="auto"/>
        <w:left w:val="none" w:sz="0" w:space="0" w:color="auto"/>
        <w:bottom w:val="none" w:sz="0" w:space="0" w:color="auto"/>
        <w:right w:val="none" w:sz="0" w:space="0" w:color="auto"/>
      </w:divBdr>
    </w:div>
    <w:div w:id="310716025">
      <w:bodyDiv w:val="1"/>
      <w:marLeft w:val="0"/>
      <w:marRight w:val="0"/>
      <w:marTop w:val="0"/>
      <w:marBottom w:val="0"/>
      <w:divBdr>
        <w:top w:val="none" w:sz="0" w:space="0" w:color="auto"/>
        <w:left w:val="none" w:sz="0" w:space="0" w:color="auto"/>
        <w:bottom w:val="none" w:sz="0" w:space="0" w:color="auto"/>
        <w:right w:val="none" w:sz="0" w:space="0" w:color="auto"/>
      </w:divBdr>
      <w:divsChild>
        <w:div w:id="1260021197">
          <w:marLeft w:val="0"/>
          <w:marRight w:val="0"/>
          <w:marTop w:val="0"/>
          <w:marBottom w:val="0"/>
          <w:divBdr>
            <w:top w:val="none" w:sz="0" w:space="0" w:color="auto"/>
            <w:left w:val="none" w:sz="0" w:space="0" w:color="auto"/>
            <w:bottom w:val="none" w:sz="0" w:space="0" w:color="auto"/>
            <w:right w:val="none" w:sz="0" w:space="0" w:color="auto"/>
          </w:divBdr>
          <w:divsChild>
            <w:div w:id="1813329615">
              <w:marLeft w:val="0"/>
              <w:marRight w:val="0"/>
              <w:marTop w:val="0"/>
              <w:marBottom w:val="0"/>
              <w:divBdr>
                <w:top w:val="none" w:sz="0" w:space="0" w:color="auto"/>
                <w:left w:val="none" w:sz="0" w:space="0" w:color="auto"/>
                <w:bottom w:val="none" w:sz="0" w:space="0" w:color="auto"/>
                <w:right w:val="none" w:sz="0" w:space="0" w:color="auto"/>
              </w:divBdr>
              <w:divsChild>
                <w:div w:id="1055352833">
                  <w:marLeft w:val="0"/>
                  <w:marRight w:val="0"/>
                  <w:marTop w:val="0"/>
                  <w:marBottom w:val="0"/>
                  <w:divBdr>
                    <w:top w:val="none" w:sz="0" w:space="0" w:color="auto"/>
                    <w:left w:val="none" w:sz="0" w:space="0" w:color="auto"/>
                    <w:bottom w:val="none" w:sz="0" w:space="0" w:color="auto"/>
                    <w:right w:val="none" w:sz="0" w:space="0" w:color="auto"/>
                  </w:divBdr>
                  <w:divsChild>
                    <w:div w:id="1224872803">
                      <w:marLeft w:val="0"/>
                      <w:marRight w:val="0"/>
                      <w:marTop w:val="0"/>
                      <w:marBottom w:val="0"/>
                      <w:divBdr>
                        <w:top w:val="none" w:sz="0" w:space="0" w:color="auto"/>
                        <w:left w:val="none" w:sz="0" w:space="0" w:color="auto"/>
                        <w:bottom w:val="none" w:sz="0" w:space="0" w:color="auto"/>
                        <w:right w:val="none" w:sz="0" w:space="0" w:color="auto"/>
                      </w:divBdr>
                      <w:divsChild>
                        <w:div w:id="253443358">
                          <w:marLeft w:val="0"/>
                          <w:marRight w:val="0"/>
                          <w:marTop w:val="0"/>
                          <w:marBottom w:val="0"/>
                          <w:divBdr>
                            <w:top w:val="none" w:sz="0" w:space="0" w:color="auto"/>
                            <w:left w:val="none" w:sz="0" w:space="0" w:color="auto"/>
                            <w:bottom w:val="none" w:sz="0" w:space="0" w:color="auto"/>
                            <w:right w:val="none" w:sz="0" w:space="0" w:color="auto"/>
                          </w:divBdr>
                        </w:div>
                      </w:divsChild>
                    </w:div>
                    <w:div w:id="744762675">
                      <w:marLeft w:val="0"/>
                      <w:marRight w:val="0"/>
                      <w:marTop w:val="0"/>
                      <w:marBottom w:val="0"/>
                      <w:divBdr>
                        <w:top w:val="none" w:sz="0" w:space="0" w:color="auto"/>
                        <w:left w:val="none" w:sz="0" w:space="0" w:color="auto"/>
                        <w:bottom w:val="none" w:sz="0" w:space="0" w:color="auto"/>
                        <w:right w:val="none" w:sz="0" w:space="0" w:color="auto"/>
                      </w:divBdr>
                      <w:divsChild>
                        <w:div w:id="1465078414">
                          <w:marLeft w:val="0"/>
                          <w:marRight w:val="0"/>
                          <w:marTop w:val="0"/>
                          <w:marBottom w:val="0"/>
                          <w:divBdr>
                            <w:top w:val="none" w:sz="0" w:space="0" w:color="auto"/>
                            <w:left w:val="none" w:sz="0" w:space="0" w:color="auto"/>
                            <w:bottom w:val="none" w:sz="0" w:space="0" w:color="auto"/>
                            <w:right w:val="none" w:sz="0" w:space="0" w:color="auto"/>
                          </w:divBdr>
                        </w:div>
                      </w:divsChild>
                    </w:div>
                    <w:div w:id="135072637">
                      <w:marLeft w:val="0"/>
                      <w:marRight w:val="0"/>
                      <w:marTop w:val="0"/>
                      <w:marBottom w:val="0"/>
                      <w:divBdr>
                        <w:top w:val="none" w:sz="0" w:space="0" w:color="auto"/>
                        <w:left w:val="none" w:sz="0" w:space="0" w:color="auto"/>
                        <w:bottom w:val="none" w:sz="0" w:space="0" w:color="auto"/>
                        <w:right w:val="none" w:sz="0" w:space="0" w:color="auto"/>
                      </w:divBdr>
                      <w:divsChild>
                        <w:div w:id="292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9836">
                  <w:marLeft w:val="0"/>
                  <w:marRight w:val="0"/>
                  <w:marTop w:val="0"/>
                  <w:marBottom w:val="0"/>
                  <w:divBdr>
                    <w:top w:val="none" w:sz="0" w:space="0" w:color="auto"/>
                    <w:left w:val="none" w:sz="0" w:space="0" w:color="auto"/>
                    <w:bottom w:val="none" w:sz="0" w:space="0" w:color="auto"/>
                    <w:right w:val="none" w:sz="0" w:space="0" w:color="auto"/>
                  </w:divBdr>
                  <w:divsChild>
                    <w:div w:id="1130441547">
                      <w:marLeft w:val="0"/>
                      <w:marRight w:val="0"/>
                      <w:marTop w:val="0"/>
                      <w:marBottom w:val="0"/>
                      <w:divBdr>
                        <w:top w:val="none" w:sz="0" w:space="0" w:color="auto"/>
                        <w:left w:val="none" w:sz="0" w:space="0" w:color="auto"/>
                        <w:bottom w:val="none" w:sz="0" w:space="0" w:color="auto"/>
                        <w:right w:val="none" w:sz="0" w:space="0" w:color="auto"/>
                      </w:divBdr>
                      <w:divsChild>
                        <w:div w:id="16908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3365">
                  <w:marLeft w:val="0"/>
                  <w:marRight w:val="0"/>
                  <w:marTop w:val="0"/>
                  <w:marBottom w:val="0"/>
                  <w:divBdr>
                    <w:top w:val="none" w:sz="0" w:space="0" w:color="auto"/>
                    <w:left w:val="none" w:sz="0" w:space="0" w:color="auto"/>
                    <w:bottom w:val="none" w:sz="0" w:space="0" w:color="auto"/>
                    <w:right w:val="none" w:sz="0" w:space="0" w:color="auto"/>
                  </w:divBdr>
                  <w:divsChild>
                    <w:div w:id="1374035812">
                      <w:marLeft w:val="0"/>
                      <w:marRight w:val="0"/>
                      <w:marTop w:val="0"/>
                      <w:marBottom w:val="0"/>
                      <w:divBdr>
                        <w:top w:val="none" w:sz="0" w:space="0" w:color="auto"/>
                        <w:left w:val="none" w:sz="0" w:space="0" w:color="auto"/>
                        <w:bottom w:val="none" w:sz="0" w:space="0" w:color="auto"/>
                        <w:right w:val="none" w:sz="0" w:space="0" w:color="auto"/>
                      </w:divBdr>
                      <w:divsChild>
                        <w:div w:id="13726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3127">
                  <w:marLeft w:val="0"/>
                  <w:marRight w:val="0"/>
                  <w:marTop w:val="0"/>
                  <w:marBottom w:val="0"/>
                  <w:divBdr>
                    <w:top w:val="none" w:sz="0" w:space="0" w:color="auto"/>
                    <w:left w:val="none" w:sz="0" w:space="0" w:color="auto"/>
                    <w:bottom w:val="none" w:sz="0" w:space="0" w:color="auto"/>
                    <w:right w:val="none" w:sz="0" w:space="0" w:color="auto"/>
                  </w:divBdr>
                  <w:divsChild>
                    <w:div w:id="576324493">
                      <w:marLeft w:val="0"/>
                      <w:marRight w:val="0"/>
                      <w:marTop w:val="0"/>
                      <w:marBottom w:val="0"/>
                      <w:divBdr>
                        <w:top w:val="none" w:sz="0" w:space="0" w:color="auto"/>
                        <w:left w:val="none" w:sz="0" w:space="0" w:color="auto"/>
                        <w:bottom w:val="none" w:sz="0" w:space="0" w:color="auto"/>
                        <w:right w:val="none" w:sz="0" w:space="0" w:color="auto"/>
                      </w:divBdr>
                      <w:divsChild>
                        <w:div w:id="4242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4361">
      <w:bodyDiv w:val="1"/>
      <w:marLeft w:val="0"/>
      <w:marRight w:val="0"/>
      <w:marTop w:val="0"/>
      <w:marBottom w:val="0"/>
      <w:divBdr>
        <w:top w:val="none" w:sz="0" w:space="0" w:color="auto"/>
        <w:left w:val="none" w:sz="0" w:space="0" w:color="auto"/>
        <w:bottom w:val="none" w:sz="0" w:space="0" w:color="auto"/>
        <w:right w:val="none" w:sz="0" w:space="0" w:color="auto"/>
      </w:divBdr>
    </w:div>
    <w:div w:id="434986111">
      <w:bodyDiv w:val="1"/>
      <w:marLeft w:val="0"/>
      <w:marRight w:val="0"/>
      <w:marTop w:val="0"/>
      <w:marBottom w:val="0"/>
      <w:divBdr>
        <w:top w:val="none" w:sz="0" w:space="0" w:color="auto"/>
        <w:left w:val="none" w:sz="0" w:space="0" w:color="auto"/>
        <w:bottom w:val="none" w:sz="0" w:space="0" w:color="auto"/>
        <w:right w:val="none" w:sz="0" w:space="0" w:color="auto"/>
      </w:divBdr>
    </w:div>
    <w:div w:id="605886146">
      <w:bodyDiv w:val="1"/>
      <w:marLeft w:val="0"/>
      <w:marRight w:val="0"/>
      <w:marTop w:val="0"/>
      <w:marBottom w:val="0"/>
      <w:divBdr>
        <w:top w:val="none" w:sz="0" w:space="0" w:color="auto"/>
        <w:left w:val="none" w:sz="0" w:space="0" w:color="auto"/>
        <w:bottom w:val="none" w:sz="0" w:space="0" w:color="auto"/>
        <w:right w:val="none" w:sz="0" w:space="0" w:color="auto"/>
      </w:divBdr>
      <w:divsChild>
        <w:div w:id="1441219229">
          <w:marLeft w:val="0"/>
          <w:marRight w:val="0"/>
          <w:marTop w:val="0"/>
          <w:marBottom w:val="0"/>
          <w:divBdr>
            <w:top w:val="none" w:sz="0" w:space="0" w:color="auto"/>
            <w:left w:val="none" w:sz="0" w:space="0" w:color="auto"/>
            <w:bottom w:val="none" w:sz="0" w:space="0" w:color="auto"/>
            <w:right w:val="none" w:sz="0" w:space="0" w:color="auto"/>
          </w:divBdr>
          <w:divsChild>
            <w:div w:id="1170021754">
              <w:marLeft w:val="0"/>
              <w:marRight w:val="0"/>
              <w:marTop w:val="0"/>
              <w:marBottom w:val="0"/>
              <w:divBdr>
                <w:top w:val="none" w:sz="0" w:space="0" w:color="auto"/>
                <w:left w:val="none" w:sz="0" w:space="0" w:color="auto"/>
                <w:bottom w:val="none" w:sz="0" w:space="0" w:color="auto"/>
                <w:right w:val="none" w:sz="0" w:space="0" w:color="auto"/>
              </w:divBdr>
              <w:divsChild>
                <w:div w:id="589656921">
                  <w:marLeft w:val="0"/>
                  <w:marRight w:val="0"/>
                  <w:marTop w:val="0"/>
                  <w:marBottom w:val="0"/>
                  <w:divBdr>
                    <w:top w:val="none" w:sz="0" w:space="0" w:color="auto"/>
                    <w:left w:val="none" w:sz="0" w:space="0" w:color="auto"/>
                    <w:bottom w:val="none" w:sz="0" w:space="0" w:color="auto"/>
                    <w:right w:val="none" w:sz="0" w:space="0" w:color="auto"/>
                  </w:divBdr>
                  <w:divsChild>
                    <w:div w:id="1740638223">
                      <w:marLeft w:val="0"/>
                      <w:marRight w:val="0"/>
                      <w:marTop w:val="0"/>
                      <w:marBottom w:val="0"/>
                      <w:divBdr>
                        <w:top w:val="none" w:sz="0" w:space="0" w:color="auto"/>
                        <w:left w:val="none" w:sz="0" w:space="0" w:color="auto"/>
                        <w:bottom w:val="none" w:sz="0" w:space="0" w:color="auto"/>
                        <w:right w:val="none" w:sz="0" w:space="0" w:color="auto"/>
                      </w:divBdr>
                      <w:divsChild>
                        <w:div w:id="17808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6780">
                  <w:marLeft w:val="0"/>
                  <w:marRight w:val="0"/>
                  <w:marTop w:val="0"/>
                  <w:marBottom w:val="0"/>
                  <w:divBdr>
                    <w:top w:val="none" w:sz="0" w:space="0" w:color="auto"/>
                    <w:left w:val="none" w:sz="0" w:space="0" w:color="auto"/>
                    <w:bottom w:val="none" w:sz="0" w:space="0" w:color="auto"/>
                    <w:right w:val="none" w:sz="0" w:space="0" w:color="auto"/>
                  </w:divBdr>
                  <w:divsChild>
                    <w:div w:id="1607611174">
                      <w:marLeft w:val="0"/>
                      <w:marRight w:val="0"/>
                      <w:marTop w:val="0"/>
                      <w:marBottom w:val="0"/>
                      <w:divBdr>
                        <w:top w:val="none" w:sz="0" w:space="0" w:color="auto"/>
                        <w:left w:val="none" w:sz="0" w:space="0" w:color="auto"/>
                        <w:bottom w:val="none" w:sz="0" w:space="0" w:color="auto"/>
                        <w:right w:val="none" w:sz="0" w:space="0" w:color="auto"/>
                      </w:divBdr>
                      <w:divsChild>
                        <w:div w:id="1312057724">
                          <w:marLeft w:val="0"/>
                          <w:marRight w:val="0"/>
                          <w:marTop w:val="0"/>
                          <w:marBottom w:val="0"/>
                          <w:divBdr>
                            <w:top w:val="none" w:sz="0" w:space="0" w:color="auto"/>
                            <w:left w:val="none" w:sz="0" w:space="0" w:color="auto"/>
                            <w:bottom w:val="none" w:sz="0" w:space="0" w:color="auto"/>
                            <w:right w:val="none" w:sz="0" w:space="0" w:color="auto"/>
                          </w:divBdr>
                        </w:div>
                      </w:divsChild>
                    </w:div>
                    <w:div w:id="2132745391">
                      <w:marLeft w:val="0"/>
                      <w:marRight w:val="0"/>
                      <w:marTop w:val="0"/>
                      <w:marBottom w:val="0"/>
                      <w:divBdr>
                        <w:top w:val="none" w:sz="0" w:space="0" w:color="auto"/>
                        <w:left w:val="none" w:sz="0" w:space="0" w:color="auto"/>
                        <w:bottom w:val="none" w:sz="0" w:space="0" w:color="auto"/>
                        <w:right w:val="none" w:sz="0" w:space="0" w:color="auto"/>
                      </w:divBdr>
                      <w:divsChild>
                        <w:div w:id="14612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510">
                  <w:marLeft w:val="0"/>
                  <w:marRight w:val="0"/>
                  <w:marTop w:val="0"/>
                  <w:marBottom w:val="0"/>
                  <w:divBdr>
                    <w:top w:val="none" w:sz="0" w:space="0" w:color="auto"/>
                    <w:left w:val="none" w:sz="0" w:space="0" w:color="auto"/>
                    <w:bottom w:val="none" w:sz="0" w:space="0" w:color="auto"/>
                    <w:right w:val="none" w:sz="0" w:space="0" w:color="auto"/>
                  </w:divBdr>
                  <w:divsChild>
                    <w:div w:id="112331296">
                      <w:marLeft w:val="0"/>
                      <w:marRight w:val="0"/>
                      <w:marTop w:val="0"/>
                      <w:marBottom w:val="0"/>
                      <w:divBdr>
                        <w:top w:val="none" w:sz="0" w:space="0" w:color="auto"/>
                        <w:left w:val="none" w:sz="0" w:space="0" w:color="auto"/>
                        <w:bottom w:val="none" w:sz="0" w:space="0" w:color="auto"/>
                        <w:right w:val="none" w:sz="0" w:space="0" w:color="auto"/>
                      </w:divBdr>
                      <w:divsChild>
                        <w:div w:id="14910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66947">
                  <w:marLeft w:val="0"/>
                  <w:marRight w:val="0"/>
                  <w:marTop w:val="0"/>
                  <w:marBottom w:val="0"/>
                  <w:divBdr>
                    <w:top w:val="none" w:sz="0" w:space="0" w:color="auto"/>
                    <w:left w:val="none" w:sz="0" w:space="0" w:color="auto"/>
                    <w:bottom w:val="none" w:sz="0" w:space="0" w:color="auto"/>
                    <w:right w:val="none" w:sz="0" w:space="0" w:color="auto"/>
                  </w:divBdr>
                  <w:divsChild>
                    <w:div w:id="111902696">
                      <w:marLeft w:val="0"/>
                      <w:marRight w:val="0"/>
                      <w:marTop w:val="0"/>
                      <w:marBottom w:val="0"/>
                      <w:divBdr>
                        <w:top w:val="none" w:sz="0" w:space="0" w:color="auto"/>
                        <w:left w:val="none" w:sz="0" w:space="0" w:color="auto"/>
                        <w:bottom w:val="none" w:sz="0" w:space="0" w:color="auto"/>
                        <w:right w:val="none" w:sz="0" w:space="0" w:color="auto"/>
                      </w:divBdr>
                      <w:divsChild>
                        <w:div w:id="16355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5844">
                  <w:marLeft w:val="0"/>
                  <w:marRight w:val="0"/>
                  <w:marTop w:val="0"/>
                  <w:marBottom w:val="0"/>
                  <w:divBdr>
                    <w:top w:val="none" w:sz="0" w:space="0" w:color="auto"/>
                    <w:left w:val="none" w:sz="0" w:space="0" w:color="auto"/>
                    <w:bottom w:val="none" w:sz="0" w:space="0" w:color="auto"/>
                    <w:right w:val="none" w:sz="0" w:space="0" w:color="auto"/>
                  </w:divBdr>
                  <w:divsChild>
                    <w:div w:id="32460349">
                      <w:marLeft w:val="0"/>
                      <w:marRight w:val="0"/>
                      <w:marTop w:val="0"/>
                      <w:marBottom w:val="0"/>
                      <w:divBdr>
                        <w:top w:val="none" w:sz="0" w:space="0" w:color="auto"/>
                        <w:left w:val="none" w:sz="0" w:space="0" w:color="auto"/>
                        <w:bottom w:val="none" w:sz="0" w:space="0" w:color="auto"/>
                        <w:right w:val="none" w:sz="0" w:space="0" w:color="auto"/>
                      </w:divBdr>
                      <w:divsChild>
                        <w:div w:id="13486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05914">
      <w:bodyDiv w:val="1"/>
      <w:marLeft w:val="0"/>
      <w:marRight w:val="0"/>
      <w:marTop w:val="0"/>
      <w:marBottom w:val="0"/>
      <w:divBdr>
        <w:top w:val="none" w:sz="0" w:space="0" w:color="auto"/>
        <w:left w:val="none" w:sz="0" w:space="0" w:color="auto"/>
        <w:bottom w:val="none" w:sz="0" w:space="0" w:color="auto"/>
        <w:right w:val="none" w:sz="0" w:space="0" w:color="auto"/>
      </w:divBdr>
    </w:div>
    <w:div w:id="727073064">
      <w:bodyDiv w:val="1"/>
      <w:marLeft w:val="0"/>
      <w:marRight w:val="0"/>
      <w:marTop w:val="0"/>
      <w:marBottom w:val="0"/>
      <w:divBdr>
        <w:top w:val="none" w:sz="0" w:space="0" w:color="auto"/>
        <w:left w:val="none" w:sz="0" w:space="0" w:color="auto"/>
        <w:bottom w:val="none" w:sz="0" w:space="0" w:color="auto"/>
        <w:right w:val="none" w:sz="0" w:space="0" w:color="auto"/>
      </w:divBdr>
      <w:divsChild>
        <w:div w:id="360016344">
          <w:marLeft w:val="0"/>
          <w:marRight w:val="0"/>
          <w:marTop w:val="0"/>
          <w:marBottom w:val="0"/>
          <w:divBdr>
            <w:top w:val="none" w:sz="0" w:space="0" w:color="auto"/>
            <w:left w:val="none" w:sz="0" w:space="0" w:color="auto"/>
            <w:bottom w:val="none" w:sz="0" w:space="0" w:color="auto"/>
            <w:right w:val="none" w:sz="0" w:space="0" w:color="auto"/>
          </w:divBdr>
          <w:divsChild>
            <w:div w:id="293801875">
              <w:marLeft w:val="0"/>
              <w:marRight w:val="0"/>
              <w:marTop w:val="0"/>
              <w:marBottom w:val="0"/>
              <w:divBdr>
                <w:top w:val="none" w:sz="0" w:space="0" w:color="auto"/>
                <w:left w:val="none" w:sz="0" w:space="0" w:color="auto"/>
                <w:bottom w:val="none" w:sz="0" w:space="0" w:color="auto"/>
                <w:right w:val="none" w:sz="0" w:space="0" w:color="auto"/>
              </w:divBdr>
              <w:divsChild>
                <w:div w:id="1795127732">
                  <w:marLeft w:val="0"/>
                  <w:marRight w:val="0"/>
                  <w:marTop w:val="0"/>
                  <w:marBottom w:val="0"/>
                  <w:divBdr>
                    <w:top w:val="none" w:sz="0" w:space="0" w:color="auto"/>
                    <w:left w:val="none" w:sz="0" w:space="0" w:color="auto"/>
                    <w:bottom w:val="none" w:sz="0" w:space="0" w:color="auto"/>
                    <w:right w:val="none" w:sz="0" w:space="0" w:color="auto"/>
                  </w:divBdr>
                  <w:divsChild>
                    <w:div w:id="454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5651">
      <w:bodyDiv w:val="1"/>
      <w:marLeft w:val="0"/>
      <w:marRight w:val="0"/>
      <w:marTop w:val="0"/>
      <w:marBottom w:val="0"/>
      <w:divBdr>
        <w:top w:val="none" w:sz="0" w:space="0" w:color="auto"/>
        <w:left w:val="none" w:sz="0" w:space="0" w:color="auto"/>
        <w:bottom w:val="none" w:sz="0" w:space="0" w:color="auto"/>
        <w:right w:val="none" w:sz="0" w:space="0" w:color="auto"/>
      </w:divBdr>
      <w:divsChild>
        <w:div w:id="1111127244">
          <w:marLeft w:val="0"/>
          <w:marRight w:val="0"/>
          <w:marTop w:val="0"/>
          <w:marBottom w:val="0"/>
          <w:divBdr>
            <w:top w:val="none" w:sz="0" w:space="0" w:color="auto"/>
            <w:left w:val="none" w:sz="0" w:space="0" w:color="auto"/>
            <w:bottom w:val="none" w:sz="0" w:space="0" w:color="auto"/>
            <w:right w:val="none" w:sz="0" w:space="0" w:color="auto"/>
          </w:divBdr>
          <w:divsChild>
            <w:div w:id="818309963">
              <w:marLeft w:val="0"/>
              <w:marRight w:val="0"/>
              <w:marTop w:val="0"/>
              <w:marBottom w:val="0"/>
              <w:divBdr>
                <w:top w:val="none" w:sz="0" w:space="0" w:color="auto"/>
                <w:left w:val="none" w:sz="0" w:space="0" w:color="auto"/>
                <w:bottom w:val="none" w:sz="0" w:space="0" w:color="auto"/>
                <w:right w:val="none" w:sz="0" w:space="0" w:color="auto"/>
              </w:divBdr>
              <w:divsChild>
                <w:div w:id="14140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9404">
          <w:marLeft w:val="0"/>
          <w:marRight w:val="0"/>
          <w:marTop w:val="0"/>
          <w:marBottom w:val="0"/>
          <w:divBdr>
            <w:top w:val="none" w:sz="0" w:space="0" w:color="auto"/>
            <w:left w:val="none" w:sz="0" w:space="0" w:color="auto"/>
            <w:bottom w:val="none" w:sz="0" w:space="0" w:color="auto"/>
            <w:right w:val="none" w:sz="0" w:space="0" w:color="auto"/>
          </w:divBdr>
          <w:divsChild>
            <w:div w:id="1589461502">
              <w:marLeft w:val="0"/>
              <w:marRight w:val="0"/>
              <w:marTop w:val="0"/>
              <w:marBottom w:val="0"/>
              <w:divBdr>
                <w:top w:val="none" w:sz="0" w:space="0" w:color="auto"/>
                <w:left w:val="none" w:sz="0" w:space="0" w:color="auto"/>
                <w:bottom w:val="none" w:sz="0" w:space="0" w:color="auto"/>
                <w:right w:val="none" w:sz="0" w:space="0" w:color="auto"/>
              </w:divBdr>
              <w:divsChild>
                <w:div w:id="13154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93610">
      <w:bodyDiv w:val="1"/>
      <w:marLeft w:val="0"/>
      <w:marRight w:val="0"/>
      <w:marTop w:val="0"/>
      <w:marBottom w:val="0"/>
      <w:divBdr>
        <w:top w:val="none" w:sz="0" w:space="0" w:color="auto"/>
        <w:left w:val="none" w:sz="0" w:space="0" w:color="auto"/>
        <w:bottom w:val="none" w:sz="0" w:space="0" w:color="auto"/>
        <w:right w:val="none" w:sz="0" w:space="0" w:color="auto"/>
      </w:divBdr>
    </w:div>
    <w:div w:id="794955860">
      <w:bodyDiv w:val="1"/>
      <w:marLeft w:val="0"/>
      <w:marRight w:val="0"/>
      <w:marTop w:val="0"/>
      <w:marBottom w:val="0"/>
      <w:divBdr>
        <w:top w:val="none" w:sz="0" w:space="0" w:color="auto"/>
        <w:left w:val="none" w:sz="0" w:space="0" w:color="auto"/>
        <w:bottom w:val="none" w:sz="0" w:space="0" w:color="auto"/>
        <w:right w:val="none" w:sz="0" w:space="0" w:color="auto"/>
      </w:divBdr>
      <w:divsChild>
        <w:div w:id="105082065">
          <w:marLeft w:val="0"/>
          <w:marRight w:val="0"/>
          <w:marTop w:val="0"/>
          <w:marBottom w:val="0"/>
          <w:divBdr>
            <w:top w:val="none" w:sz="0" w:space="0" w:color="auto"/>
            <w:left w:val="none" w:sz="0" w:space="0" w:color="auto"/>
            <w:bottom w:val="none" w:sz="0" w:space="0" w:color="auto"/>
            <w:right w:val="none" w:sz="0" w:space="0" w:color="auto"/>
          </w:divBdr>
          <w:divsChild>
            <w:div w:id="981421275">
              <w:marLeft w:val="0"/>
              <w:marRight w:val="0"/>
              <w:marTop w:val="0"/>
              <w:marBottom w:val="0"/>
              <w:divBdr>
                <w:top w:val="none" w:sz="0" w:space="0" w:color="auto"/>
                <w:left w:val="none" w:sz="0" w:space="0" w:color="auto"/>
                <w:bottom w:val="none" w:sz="0" w:space="0" w:color="auto"/>
                <w:right w:val="none" w:sz="0" w:space="0" w:color="auto"/>
              </w:divBdr>
              <w:divsChild>
                <w:div w:id="156725192">
                  <w:marLeft w:val="0"/>
                  <w:marRight w:val="0"/>
                  <w:marTop w:val="0"/>
                  <w:marBottom w:val="0"/>
                  <w:divBdr>
                    <w:top w:val="none" w:sz="0" w:space="0" w:color="auto"/>
                    <w:left w:val="none" w:sz="0" w:space="0" w:color="auto"/>
                    <w:bottom w:val="none" w:sz="0" w:space="0" w:color="auto"/>
                    <w:right w:val="none" w:sz="0" w:space="0" w:color="auto"/>
                  </w:divBdr>
                  <w:divsChild>
                    <w:div w:id="1286232826">
                      <w:marLeft w:val="0"/>
                      <w:marRight w:val="0"/>
                      <w:marTop w:val="0"/>
                      <w:marBottom w:val="0"/>
                      <w:divBdr>
                        <w:top w:val="none" w:sz="0" w:space="0" w:color="auto"/>
                        <w:left w:val="none" w:sz="0" w:space="0" w:color="auto"/>
                        <w:bottom w:val="none" w:sz="0" w:space="0" w:color="auto"/>
                        <w:right w:val="none" w:sz="0" w:space="0" w:color="auto"/>
                      </w:divBdr>
                      <w:divsChild>
                        <w:div w:id="209608683">
                          <w:marLeft w:val="0"/>
                          <w:marRight w:val="0"/>
                          <w:marTop w:val="0"/>
                          <w:marBottom w:val="0"/>
                          <w:divBdr>
                            <w:top w:val="none" w:sz="0" w:space="0" w:color="auto"/>
                            <w:left w:val="none" w:sz="0" w:space="0" w:color="auto"/>
                            <w:bottom w:val="none" w:sz="0" w:space="0" w:color="auto"/>
                            <w:right w:val="none" w:sz="0" w:space="0" w:color="auto"/>
                          </w:divBdr>
                        </w:div>
                      </w:divsChild>
                    </w:div>
                    <w:div w:id="1172724322">
                      <w:marLeft w:val="0"/>
                      <w:marRight w:val="0"/>
                      <w:marTop w:val="0"/>
                      <w:marBottom w:val="0"/>
                      <w:divBdr>
                        <w:top w:val="none" w:sz="0" w:space="0" w:color="auto"/>
                        <w:left w:val="none" w:sz="0" w:space="0" w:color="auto"/>
                        <w:bottom w:val="none" w:sz="0" w:space="0" w:color="auto"/>
                        <w:right w:val="none" w:sz="0" w:space="0" w:color="auto"/>
                      </w:divBdr>
                      <w:divsChild>
                        <w:div w:id="14747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1267">
                  <w:marLeft w:val="0"/>
                  <w:marRight w:val="0"/>
                  <w:marTop w:val="0"/>
                  <w:marBottom w:val="0"/>
                  <w:divBdr>
                    <w:top w:val="none" w:sz="0" w:space="0" w:color="auto"/>
                    <w:left w:val="none" w:sz="0" w:space="0" w:color="auto"/>
                    <w:bottom w:val="none" w:sz="0" w:space="0" w:color="auto"/>
                    <w:right w:val="none" w:sz="0" w:space="0" w:color="auto"/>
                  </w:divBdr>
                  <w:divsChild>
                    <w:div w:id="1508129719">
                      <w:marLeft w:val="0"/>
                      <w:marRight w:val="0"/>
                      <w:marTop w:val="0"/>
                      <w:marBottom w:val="0"/>
                      <w:divBdr>
                        <w:top w:val="none" w:sz="0" w:space="0" w:color="auto"/>
                        <w:left w:val="none" w:sz="0" w:space="0" w:color="auto"/>
                        <w:bottom w:val="none" w:sz="0" w:space="0" w:color="auto"/>
                        <w:right w:val="none" w:sz="0" w:space="0" w:color="auto"/>
                      </w:divBdr>
                      <w:divsChild>
                        <w:div w:id="1111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5367">
                  <w:marLeft w:val="0"/>
                  <w:marRight w:val="0"/>
                  <w:marTop w:val="0"/>
                  <w:marBottom w:val="0"/>
                  <w:divBdr>
                    <w:top w:val="none" w:sz="0" w:space="0" w:color="auto"/>
                    <w:left w:val="none" w:sz="0" w:space="0" w:color="auto"/>
                    <w:bottom w:val="none" w:sz="0" w:space="0" w:color="auto"/>
                    <w:right w:val="none" w:sz="0" w:space="0" w:color="auto"/>
                  </w:divBdr>
                  <w:divsChild>
                    <w:div w:id="1019088039">
                      <w:marLeft w:val="0"/>
                      <w:marRight w:val="0"/>
                      <w:marTop w:val="0"/>
                      <w:marBottom w:val="0"/>
                      <w:divBdr>
                        <w:top w:val="none" w:sz="0" w:space="0" w:color="auto"/>
                        <w:left w:val="none" w:sz="0" w:space="0" w:color="auto"/>
                        <w:bottom w:val="none" w:sz="0" w:space="0" w:color="auto"/>
                        <w:right w:val="none" w:sz="0" w:space="0" w:color="auto"/>
                      </w:divBdr>
                      <w:divsChild>
                        <w:div w:id="6438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898">
                  <w:marLeft w:val="0"/>
                  <w:marRight w:val="0"/>
                  <w:marTop w:val="0"/>
                  <w:marBottom w:val="0"/>
                  <w:divBdr>
                    <w:top w:val="none" w:sz="0" w:space="0" w:color="auto"/>
                    <w:left w:val="none" w:sz="0" w:space="0" w:color="auto"/>
                    <w:bottom w:val="none" w:sz="0" w:space="0" w:color="auto"/>
                    <w:right w:val="none" w:sz="0" w:space="0" w:color="auto"/>
                  </w:divBdr>
                  <w:divsChild>
                    <w:div w:id="1685790542">
                      <w:marLeft w:val="0"/>
                      <w:marRight w:val="0"/>
                      <w:marTop w:val="0"/>
                      <w:marBottom w:val="0"/>
                      <w:divBdr>
                        <w:top w:val="none" w:sz="0" w:space="0" w:color="auto"/>
                        <w:left w:val="none" w:sz="0" w:space="0" w:color="auto"/>
                        <w:bottom w:val="none" w:sz="0" w:space="0" w:color="auto"/>
                        <w:right w:val="none" w:sz="0" w:space="0" w:color="auto"/>
                      </w:divBdr>
                      <w:divsChild>
                        <w:div w:id="4155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5784">
                  <w:marLeft w:val="0"/>
                  <w:marRight w:val="0"/>
                  <w:marTop w:val="0"/>
                  <w:marBottom w:val="0"/>
                  <w:divBdr>
                    <w:top w:val="none" w:sz="0" w:space="0" w:color="auto"/>
                    <w:left w:val="none" w:sz="0" w:space="0" w:color="auto"/>
                    <w:bottom w:val="none" w:sz="0" w:space="0" w:color="auto"/>
                    <w:right w:val="none" w:sz="0" w:space="0" w:color="auto"/>
                  </w:divBdr>
                  <w:divsChild>
                    <w:div w:id="1757822951">
                      <w:marLeft w:val="0"/>
                      <w:marRight w:val="0"/>
                      <w:marTop w:val="0"/>
                      <w:marBottom w:val="0"/>
                      <w:divBdr>
                        <w:top w:val="none" w:sz="0" w:space="0" w:color="auto"/>
                        <w:left w:val="none" w:sz="0" w:space="0" w:color="auto"/>
                        <w:bottom w:val="none" w:sz="0" w:space="0" w:color="auto"/>
                        <w:right w:val="none" w:sz="0" w:space="0" w:color="auto"/>
                      </w:divBdr>
                      <w:divsChild>
                        <w:div w:id="511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4679">
                  <w:marLeft w:val="0"/>
                  <w:marRight w:val="0"/>
                  <w:marTop w:val="0"/>
                  <w:marBottom w:val="0"/>
                  <w:divBdr>
                    <w:top w:val="none" w:sz="0" w:space="0" w:color="auto"/>
                    <w:left w:val="none" w:sz="0" w:space="0" w:color="auto"/>
                    <w:bottom w:val="none" w:sz="0" w:space="0" w:color="auto"/>
                    <w:right w:val="none" w:sz="0" w:space="0" w:color="auto"/>
                  </w:divBdr>
                  <w:divsChild>
                    <w:div w:id="394746667">
                      <w:marLeft w:val="0"/>
                      <w:marRight w:val="0"/>
                      <w:marTop w:val="0"/>
                      <w:marBottom w:val="0"/>
                      <w:divBdr>
                        <w:top w:val="none" w:sz="0" w:space="0" w:color="auto"/>
                        <w:left w:val="none" w:sz="0" w:space="0" w:color="auto"/>
                        <w:bottom w:val="none" w:sz="0" w:space="0" w:color="auto"/>
                        <w:right w:val="none" w:sz="0" w:space="0" w:color="auto"/>
                      </w:divBdr>
                      <w:divsChild>
                        <w:div w:id="10425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658390">
      <w:bodyDiv w:val="1"/>
      <w:marLeft w:val="0"/>
      <w:marRight w:val="0"/>
      <w:marTop w:val="0"/>
      <w:marBottom w:val="0"/>
      <w:divBdr>
        <w:top w:val="none" w:sz="0" w:space="0" w:color="auto"/>
        <w:left w:val="none" w:sz="0" w:space="0" w:color="auto"/>
        <w:bottom w:val="none" w:sz="0" w:space="0" w:color="auto"/>
        <w:right w:val="none" w:sz="0" w:space="0" w:color="auto"/>
      </w:divBdr>
      <w:divsChild>
        <w:div w:id="1659069438">
          <w:marLeft w:val="0"/>
          <w:marRight w:val="0"/>
          <w:marTop w:val="0"/>
          <w:marBottom w:val="0"/>
          <w:divBdr>
            <w:top w:val="none" w:sz="0" w:space="0" w:color="auto"/>
            <w:left w:val="none" w:sz="0" w:space="0" w:color="auto"/>
            <w:bottom w:val="none" w:sz="0" w:space="0" w:color="auto"/>
            <w:right w:val="none" w:sz="0" w:space="0" w:color="auto"/>
          </w:divBdr>
          <w:divsChild>
            <w:div w:id="1186946801">
              <w:marLeft w:val="0"/>
              <w:marRight w:val="0"/>
              <w:marTop w:val="0"/>
              <w:marBottom w:val="0"/>
              <w:divBdr>
                <w:top w:val="none" w:sz="0" w:space="0" w:color="auto"/>
                <w:left w:val="none" w:sz="0" w:space="0" w:color="auto"/>
                <w:bottom w:val="none" w:sz="0" w:space="0" w:color="auto"/>
                <w:right w:val="none" w:sz="0" w:space="0" w:color="auto"/>
              </w:divBdr>
              <w:divsChild>
                <w:div w:id="438530351">
                  <w:marLeft w:val="0"/>
                  <w:marRight w:val="0"/>
                  <w:marTop w:val="0"/>
                  <w:marBottom w:val="0"/>
                  <w:divBdr>
                    <w:top w:val="none" w:sz="0" w:space="0" w:color="auto"/>
                    <w:left w:val="none" w:sz="0" w:space="0" w:color="auto"/>
                    <w:bottom w:val="none" w:sz="0" w:space="0" w:color="auto"/>
                    <w:right w:val="none" w:sz="0" w:space="0" w:color="auto"/>
                  </w:divBdr>
                  <w:divsChild>
                    <w:div w:id="13514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94910">
      <w:bodyDiv w:val="1"/>
      <w:marLeft w:val="0"/>
      <w:marRight w:val="0"/>
      <w:marTop w:val="0"/>
      <w:marBottom w:val="0"/>
      <w:divBdr>
        <w:top w:val="none" w:sz="0" w:space="0" w:color="auto"/>
        <w:left w:val="none" w:sz="0" w:space="0" w:color="auto"/>
        <w:bottom w:val="none" w:sz="0" w:space="0" w:color="auto"/>
        <w:right w:val="none" w:sz="0" w:space="0" w:color="auto"/>
      </w:divBdr>
      <w:divsChild>
        <w:div w:id="2070181684">
          <w:marLeft w:val="0"/>
          <w:marRight w:val="0"/>
          <w:marTop w:val="0"/>
          <w:marBottom w:val="0"/>
          <w:divBdr>
            <w:top w:val="none" w:sz="0" w:space="0" w:color="auto"/>
            <w:left w:val="none" w:sz="0" w:space="0" w:color="auto"/>
            <w:bottom w:val="none" w:sz="0" w:space="0" w:color="auto"/>
            <w:right w:val="none" w:sz="0" w:space="0" w:color="auto"/>
          </w:divBdr>
          <w:divsChild>
            <w:div w:id="2103211580">
              <w:marLeft w:val="0"/>
              <w:marRight w:val="0"/>
              <w:marTop w:val="0"/>
              <w:marBottom w:val="0"/>
              <w:divBdr>
                <w:top w:val="none" w:sz="0" w:space="0" w:color="auto"/>
                <w:left w:val="none" w:sz="0" w:space="0" w:color="auto"/>
                <w:bottom w:val="none" w:sz="0" w:space="0" w:color="auto"/>
                <w:right w:val="none" w:sz="0" w:space="0" w:color="auto"/>
              </w:divBdr>
              <w:divsChild>
                <w:div w:id="2138524460">
                  <w:marLeft w:val="0"/>
                  <w:marRight w:val="0"/>
                  <w:marTop w:val="0"/>
                  <w:marBottom w:val="0"/>
                  <w:divBdr>
                    <w:top w:val="none" w:sz="0" w:space="0" w:color="auto"/>
                    <w:left w:val="none" w:sz="0" w:space="0" w:color="auto"/>
                    <w:bottom w:val="none" w:sz="0" w:space="0" w:color="auto"/>
                    <w:right w:val="none" w:sz="0" w:space="0" w:color="auto"/>
                  </w:divBdr>
                  <w:divsChild>
                    <w:div w:id="5410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90041">
      <w:bodyDiv w:val="1"/>
      <w:marLeft w:val="0"/>
      <w:marRight w:val="0"/>
      <w:marTop w:val="0"/>
      <w:marBottom w:val="0"/>
      <w:divBdr>
        <w:top w:val="none" w:sz="0" w:space="0" w:color="auto"/>
        <w:left w:val="none" w:sz="0" w:space="0" w:color="auto"/>
        <w:bottom w:val="none" w:sz="0" w:space="0" w:color="auto"/>
        <w:right w:val="none" w:sz="0" w:space="0" w:color="auto"/>
      </w:divBdr>
      <w:divsChild>
        <w:div w:id="554586883">
          <w:marLeft w:val="0"/>
          <w:marRight w:val="0"/>
          <w:marTop w:val="0"/>
          <w:marBottom w:val="0"/>
          <w:divBdr>
            <w:top w:val="none" w:sz="0" w:space="0" w:color="auto"/>
            <w:left w:val="none" w:sz="0" w:space="0" w:color="auto"/>
            <w:bottom w:val="none" w:sz="0" w:space="0" w:color="auto"/>
            <w:right w:val="none" w:sz="0" w:space="0" w:color="auto"/>
          </w:divBdr>
          <w:divsChild>
            <w:div w:id="422772990">
              <w:marLeft w:val="0"/>
              <w:marRight w:val="0"/>
              <w:marTop w:val="0"/>
              <w:marBottom w:val="0"/>
              <w:divBdr>
                <w:top w:val="none" w:sz="0" w:space="0" w:color="auto"/>
                <w:left w:val="none" w:sz="0" w:space="0" w:color="auto"/>
                <w:bottom w:val="none" w:sz="0" w:space="0" w:color="auto"/>
                <w:right w:val="none" w:sz="0" w:space="0" w:color="auto"/>
              </w:divBdr>
              <w:divsChild>
                <w:div w:id="1392193416">
                  <w:marLeft w:val="0"/>
                  <w:marRight w:val="0"/>
                  <w:marTop w:val="0"/>
                  <w:marBottom w:val="0"/>
                  <w:divBdr>
                    <w:top w:val="none" w:sz="0" w:space="0" w:color="auto"/>
                    <w:left w:val="none" w:sz="0" w:space="0" w:color="auto"/>
                    <w:bottom w:val="none" w:sz="0" w:space="0" w:color="auto"/>
                    <w:right w:val="none" w:sz="0" w:space="0" w:color="auto"/>
                  </w:divBdr>
                  <w:divsChild>
                    <w:div w:id="20109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9934">
      <w:bodyDiv w:val="1"/>
      <w:marLeft w:val="0"/>
      <w:marRight w:val="0"/>
      <w:marTop w:val="0"/>
      <w:marBottom w:val="0"/>
      <w:divBdr>
        <w:top w:val="none" w:sz="0" w:space="0" w:color="auto"/>
        <w:left w:val="none" w:sz="0" w:space="0" w:color="auto"/>
        <w:bottom w:val="none" w:sz="0" w:space="0" w:color="auto"/>
        <w:right w:val="none" w:sz="0" w:space="0" w:color="auto"/>
      </w:divBdr>
      <w:divsChild>
        <w:div w:id="199086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88270">
              <w:marLeft w:val="0"/>
              <w:marRight w:val="0"/>
              <w:marTop w:val="0"/>
              <w:marBottom w:val="0"/>
              <w:divBdr>
                <w:top w:val="none" w:sz="0" w:space="0" w:color="auto"/>
                <w:left w:val="none" w:sz="0" w:space="0" w:color="auto"/>
                <w:bottom w:val="none" w:sz="0" w:space="0" w:color="auto"/>
                <w:right w:val="none" w:sz="0" w:space="0" w:color="auto"/>
              </w:divBdr>
            </w:div>
            <w:div w:id="20869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8284">
      <w:bodyDiv w:val="1"/>
      <w:marLeft w:val="0"/>
      <w:marRight w:val="0"/>
      <w:marTop w:val="0"/>
      <w:marBottom w:val="0"/>
      <w:divBdr>
        <w:top w:val="none" w:sz="0" w:space="0" w:color="auto"/>
        <w:left w:val="none" w:sz="0" w:space="0" w:color="auto"/>
        <w:bottom w:val="none" w:sz="0" w:space="0" w:color="auto"/>
        <w:right w:val="none" w:sz="0" w:space="0" w:color="auto"/>
      </w:divBdr>
      <w:divsChild>
        <w:div w:id="1090854412">
          <w:marLeft w:val="0"/>
          <w:marRight w:val="0"/>
          <w:marTop w:val="0"/>
          <w:marBottom w:val="0"/>
          <w:divBdr>
            <w:top w:val="none" w:sz="0" w:space="0" w:color="auto"/>
            <w:left w:val="none" w:sz="0" w:space="0" w:color="auto"/>
            <w:bottom w:val="none" w:sz="0" w:space="0" w:color="auto"/>
            <w:right w:val="none" w:sz="0" w:space="0" w:color="auto"/>
          </w:divBdr>
          <w:divsChild>
            <w:div w:id="914512420">
              <w:marLeft w:val="0"/>
              <w:marRight w:val="0"/>
              <w:marTop w:val="0"/>
              <w:marBottom w:val="0"/>
              <w:divBdr>
                <w:top w:val="none" w:sz="0" w:space="0" w:color="auto"/>
                <w:left w:val="none" w:sz="0" w:space="0" w:color="auto"/>
                <w:bottom w:val="none" w:sz="0" w:space="0" w:color="auto"/>
                <w:right w:val="none" w:sz="0" w:space="0" w:color="auto"/>
              </w:divBdr>
              <w:divsChild>
                <w:div w:id="1946115740">
                  <w:marLeft w:val="0"/>
                  <w:marRight w:val="0"/>
                  <w:marTop w:val="0"/>
                  <w:marBottom w:val="0"/>
                  <w:divBdr>
                    <w:top w:val="none" w:sz="0" w:space="0" w:color="auto"/>
                    <w:left w:val="none" w:sz="0" w:space="0" w:color="auto"/>
                    <w:bottom w:val="none" w:sz="0" w:space="0" w:color="auto"/>
                    <w:right w:val="none" w:sz="0" w:space="0" w:color="auto"/>
                  </w:divBdr>
                  <w:divsChild>
                    <w:div w:id="20275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21873">
      <w:bodyDiv w:val="1"/>
      <w:marLeft w:val="0"/>
      <w:marRight w:val="0"/>
      <w:marTop w:val="0"/>
      <w:marBottom w:val="0"/>
      <w:divBdr>
        <w:top w:val="none" w:sz="0" w:space="0" w:color="auto"/>
        <w:left w:val="none" w:sz="0" w:space="0" w:color="auto"/>
        <w:bottom w:val="none" w:sz="0" w:space="0" w:color="auto"/>
        <w:right w:val="none" w:sz="0" w:space="0" w:color="auto"/>
      </w:divBdr>
      <w:divsChild>
        <w:div w:id="1131156">
          <w:marLeft w:val="0"/>
          <w:marRight w:val="0"/>
          <w:marTop w:val="0"/>
          <w:marBottom w:val="0"/>
          <w:divBdr>
            <w:top w:val="none" w:sz="0" w:space="0" w:color="auto"/>
            <w:left w:val="none" w:sz="0" w:space="0" w:color="auto"/>
            <w:bottom w:val="none" w:sz="0" w:space="0" w:color="auto"/>
            <w:right w:val="none" w:sz="0" w:space="0" w:color="auto"/>
          </w:divBdr>
          <w:divsChild>
            <w:div w:id="573012994">
              <w:marLeft w:val="0"/>
              <w:marRight w:val="0"/>
              <w:marTop w:val="0"/>
              <w:marBottom w:val="0"/>
              <w:divBdr>
                <w:top w:val="none" w:sz="0" w:space="0" w:color="auto"/>
                <w:left w:val="none" w:sz="0" w:space="0" w:color="auto"/>
                <w:bottom w:val="none" w:sz="0" w:space="0" w:color="auto"/>
                <w:right w:val="none" w:sz="0" w:space="0" w:color="auto"/>
              </w:divBdr>
              <w:divsChild>
                <w:div w:id="2088183938">
                  <w:marLeft w:val="0"/>
                  <w:marRight w:val="0"/>
                  <w:marTop w:val="0"/>
                  <w:marBottom w:val="0"/>
                  <w:divBdr>
                    <w:top w:val="none" w:sz="0" w:space="0" w:color="auto"/>
                    <w:left w:val="none" w:sz="0" w:space="0" w:color="auto"/>
                    <w:bottom w:val="none" w:sz="0" w:space="0" w:color="auto"/>
                    <w:right w:val="none" w:sz="0" w:space="0" w:color="auto"/>
                  </w:divBdr>
                  <w:divsChild>
                    <w:div w:id="56033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75254">
      <w:bodyDiv w:val="1"/>
      <w:marLeft w:val="0"/>
      <w:marRight w:val="0"/>
      <w:marTop w:val="0"/>
      <w:marBottom w:val="0"/>
      <w:divBdr>
        <w:top w:val="none" w:sz="0" w:space="0" w:color="auto"/>
        <w:left w:val="none" w:sz="0" w:space="0" w:color="auto"/>
        <w:bottom w:val="none" w:sz="0" w:space="0" w:color="auto"/>
        <w:right w:val="none" w:sz="0" w:space="0" w:color="auto"/>
      </w:divBdr>
    </w:div>
    <w:div w:id="1248609480">
      <w:bodyDiv w:val="1"/>
      <w:marLeft w:val="0"/>
      <w:marRight w:val="0"/>
      <w:marTop w:val="0"/>
      <w:marBottom w:val="0"/>
      <w:divBdr>
        <w:top w:val="none" w:sz="0" w:space="0" w:color="auto"/>
        <w:left w:val="none" w:sz="0" w:space="0" w:color="auto"/>
        <w:bottom w:val="none" w:sz="0" w:space="0" w:color="auto"/>
        <w:right w:val="none" w:sz="0" w:space="0" w:color="auto"/>
      </w:divBdr>
    </w:div>
    <w:div w:id="1250699795">
      <w:bodyDiv w:val="1"/>
      <w:marLeft w:val="0"/>
      <w:marRight w:val="0"/>
      <w:marTop w:val="0"/>
      <w:marBottom w:val="0"/>
      <w:divBdr>
        <w:top w:val="none" w:sz="0" w:space="0" w:color="auto"/>
        <w:left w:val="none" w:sz="0" w:space="0" w:color="auto"/>
        <w:bottom w:val="none" w:sz="0" w:space="0" w:color="auto"/>
        <w:right w:val="none" w:sz="0" w:space="0" w:color="auto"/>
      </w:divBdr>
      <w:divsChild>
        <w:div w:id="1771393732">
          <w:marLeft w:val="0"/>
          <w:marRight w:val="0"/>
          <w:marTop w:val="0"/>
          <w:marBottom w:val="0"/>
          <w:divBdr>
            <w:top w:val="none" w:sz="0" w:space="0" w:color="auto"/>
            <w:left w:val="none" w:sz="0" w:space="0" w:color="auto"/>
            <w:bottom w:val="none" w:sz="0" w:space="0" w:color="auto"/>
            <w:right w:val="none" w:sz="0" w:space="0" w:color="auto"/>
          </w:divBdr>
          <w:divsChild>
            <w:div w:id="1614169209">
              <w:marLeft w:val="0"/>
              <w:marRight w:val="0"/>
              <w:marTop w:val="0"/>
              <w:marBottom w:val="0"/>
              <w:divBdr>
                <w:top w:val="none" w:sz="0" w:space="0" w:color="auto"/>
                <w:left w:val="none" w:sz="0" w:space="0" w:color="auto"/>
                <w:bottom w:val="none" w:sz="0" w:space="0" w:color="auto"/>
                <w:right w:val="none" w:sz="0" w:space="0" w:color="auto"/>
              </w:divBdr>
              <w:divsChild>
                <w:div w:id="2110158168">
                  <w:marLeft w:val="0"/>
                  <w:marRight w:val="0"/>
                  <w:marTop w:val="0"/>
                  <w:marBottom w:val="0"/>
                  <w:divBdr>
                    <w:top w:val="none" w:sz="0" w:space="0" w:color="auto"/>
                    <w:left w:val="none" w:sz="0" w:space="0" w:color="auto"/>
                    <w:bottom w:val="none" w:sz="0" w:space="0" w:color="auto"/>
                    <w:right w:val="none" w:sz="0" w:space="0" w:color="auto"/>
                  </w:divBdr>
                  <w:divsChild>
                    <w:div w:id="375937117">
                      <w:marLeft w:val="0"/>
                      <w:marRight w:val="0"/>
                      <w:marTop w:val="0"/>
                      <w:marBottom w:val="0"/>
                      <w:divBdr>
                        <w:top w:val="none" w:sz="0" w:space="0" w:color="auto"/>
                        <w:left w:val="none" w:sz="0" w:space="0" w:color="auto"/>
                        <w:bottom w:val="none" w:sz="0" w:space="0" w:color="auto"/>
                        <w:right w:val="none" w:sz="0" w:space="0" w:color="auto"/>
                      </w:divBdr>
                    </w:div>
                  </w:divsChild>
                </w:div>
                <w:div w:id="2007047895">
                  <w:marLeft w:val="0"/>
                  <w:marRight w:val="0"/>
                  <w:marTop w:val="0"/>
                  <w:marBottom w:val="0"/>
                  <w:divBdr>
                    <w:top w:val="none" w:sz="0" w:space="0" w:color="auto"/>
                    <w:left w:val="none" w:sz="0" w:space="0" w:color="auto"/>
                    <w:bottom w:val="none" w:sz="0" w:space="0" w:color="auto"/>
                    <w:right w:val="none" w:sz="0" w:space="0" w:color="auto"/>
                  </w:divBdr>
                  <w:divsChild>
                    <w:div w:id="1908105763">
                      <w:marLeft w:val="0"/>
                      <w:marRight w:val="0"/>
                      <w:marTop w:val="0"/>
                      <w:marBottom w:val="0"/>
                      <w:divBdr>
                        <w:top w:val="none" w:sz="0" w:space="0" w:color="auto"/>
                        <w:left w:val="none" w:sz="0" w:space="0" w:color="auto"/>
                        <w:bottom w:val="none" w:sz="0" w:space="0" w:color="auto"/>
                        <w:right w:val="none" w:sz="0" w:space="0" w:color="auto"/>
                      </w:divBdr>
                    </w:div>
                  </w:divsChild>
                </w:div>
                <w:div w:id="1612669317">
                  <w:marLeft w:val="0"/>
                  <w:marRight w:val="0"/>
                  <w:marTop w:val="0"/>
                  <w:marBottom w:val="0"/>
                  <w:divBdr>
                    <w:top w:val="none" w:sz="0" w:space="0" w:color="auto"/>
                    <w:left w:val="none" w:sz="0" w:space="0" w:color="auto"/>
                    <w:bottom w:val="none" w:sz="0" w:space="0" w:color="auto"/>
                    <w:right w:val="none" w:sz="0" w:space="0" w:color="auto"/>
                  </w:divBdr>
                  <w:divsChild>
                    <w:div w:id="502208059">
                      <w:marLeft w:val="0"/>
                      <w:marRight w:val="0"/>
                      <w:marTop w:val="0"/>
                      <w:marBottom w:val="0"/>
                      <w:divBdr>
                        <w:top w:val="none" w:sz="0" w:space="0" w:color="auto"/>
                        <w:left w:val="none" w:sz="0" w:space="0" w:color="auto"/>
                        <w:bottom w:val="none" w:sz="0" w:space="0" w:color="auto"/>
                        <w:right w:val="none" w:sz="0" w:space="0" w:color="auto"/>
                      </w:divBdr>
                    </w:div>
                  </w:divsChild>
                </w:div>
                <w:div w:id="188572651">
                  <w:marLeft w:val="0"/>
                  <w:marRight w:val="0"/>
                  <w:marTop w:val="0"/>
                  <w:marBottom w:val="0"/>
                  <w:divBdr>
                    <w:top w:val="none" w:sz="0" w:space="0" w:color="auto"/>
                    <w:left w:val="none" w:sz="0" w:space="0" w:color="auto"/>
                    <w:bottom w:val="none" w:sz="0" w:space="0" w:color="auto"/>
                    <w:right w:val="none" w:sz="0" w:space="0" w:color="auto"/>
                  </w:divBdr>
                  <w:divsChild>
                    <w:div w:id="1005982148">
                      <w:marLeft w:val="0"/>
                      <w:marRight w:val="0"/>
                      <w:marTop w:val="0"/>
                      <w:marBottom w:val="0"/>
                      <w:divBdr>
                        <w:top w:val="none" w:sz="0" w:space="0" w:color="auto"/>
                        <w:left w:val="none" w:sz="0" w:space="0" w:color="auto"/>
                        <w:bottom w:val="none" w:sz="0" w:space="0" w:color="auto"/>
                        <w:right w:val="none" w:sz="0" w:space="0" w:color="auto"/>
                      </w:divBdr>
                    </w:div>
                  </w:divsChild>
                </w:div>
                <w:div w:id="519398508">
                  <w:marLeft w:val="0"/>
                  <w:marRight w:val="0"/>
                  <w:marTop w:val="0"/>
                  <w:marBottom w:val="0"/>
                  <w:divBdr>
                    <w:top w:val="none" w:sz="0" w:space="0" w:color="auto"/>
                    <w:left w:val="none" w:sz="0" w:space="0" w:color="auto"/>
                    <w:bottom w:val="none" w:sz="0" w:space="0" w:color="auto"/>
                    <w:right w:val="none" w:sz="0" w:space="0" w:color="auto"/>
                  </w:divBdr>
                  <w:divsChild>
                    <w:div w:id="1556621642">
                      <w:marLeft w:val="0"/>
                      <w:marRight w:val="0"/>
                      <w:marTop w:val="0"/>
                      <w:marBottom w:val="0"/>
                      <w:divBdr>
                        <w:top w:val="none" w:sz="0" w:space="0" w:color="auto"/>
                        <w:left w:val="none" w:sz="0" w:space="0" w:color="auto"/>
                        <w:bottom w:val="none" w:sz="0" w:space="0" w:color="auto"/>
                        <w:right w:val="none" w:sz="0" w:space="0" w:color="auto"/>
                      </w:divBdr>
                    </w:div>
                  </w:divsChild>
                </w:div>
                <w:div w:id="718166955">
                  <w:marLeft w:val="0"/>
                  <w:marRight w:val="0"/>
                  <w:marTop w:val="0"/>
                  <w:marBottom w:val="0"/>
                  <w:divBdr>
                    <w:top w:val="none" w:sz="0" w:space="0" w:color="auto"/>
                    <w:left w:val="none" w:sz="0" w:space="0" w:color="auto"/>
                    <w:bottom w:val="none" w:sz="0" w:space="0" w:color="auto"/>
                    <w:right w:val="none" w:sz="0" w:space="0" w:color="auto"/>
                  </w:divBdr>
                  <w:divsChild>
                    <w:div w:id="9407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4955">
      <w:bodyDiv w:val="1"/>
      <w:marLeft w:val="0"/>
      <w:marRight w:val="0"/>
      <w:marTop w:val="0"/>
      <w:marBottom w:val="0"/>
      <w:divBdr>
        <w:top w:val="none" w:sz="0" w:space="0" w:color="auto"/>
        <w:left w:val="none" w:sz="0" w:space="0" w:color="auto"/>
        <w:bottom w:val="none" w:sz="0" w:space="0" w:color="auto"/>
        <w:right w:val="none" w:sz="0" w:space="0" w:color="auto"/>
      </w:divBdr>
      <w:divsChild>
        <w:div w:id="1092899738">
          <w:marLeft w:val="0"/>
          <w:marRight w:val="0"/>
          <w:marTop w:val="0"/>
          <w:marBottom w:val="0"/>
          <w:divBdr>
            <w:top w:val="none" w:sz="0" w:space="0" w:color="auto"/>
            <w:left w:val="none" w:sz="0" w:space="0" w:color="auto"/>
            <w:bottom w:val="none" w:sz="0" w:space="0" w:color="auto"/>
            <w:right w:val="none" w:sz="0" w:space="0" w:color="auto"/>
          </w:divBdr>
          <w:divsChild>
            <w:div w:id="752894982">
              <w:marLeft w:val="0"/>
              <w:marRight w:val="0"/>
              <w:marTop w:val="0"/>
              <w:marBottom w:val="0"/>
              <w:divBdr>
                <w:top w:val="none" w:sz="0" w:space="0" w:color="auto"/>
                <w:left w:val="none" w:sz="0" w:space="0" w:color="auto"/>
                <w:bottom w:val="none" w:sz="0" w:space="0" w:color="auto"/>
                <w:right w:val="none" w:sz="0" w:space="0" w:color="auto"/>
              </w:divBdr>
              <w:divsChild>
                <w:div w:id="1479956407">
                  <w:marLeft w:val="0"/>
                  <w:marRight w:val="0"/>
                  <w:marTop w:val="0"/>
                  <w:marBottom w:val="0"/>
                  <w:divBdr>
                    <w:top w:val="none" w:sz="0" w:space="0" w:color="auto"/>
                    <w:left w:val="none" w:sz="0" w:space="0" w:color="auto"/>
                    <w:bottom w:val="none" w:sz="0" w:space="0" w:color="auto"/>
                    <w:right w:val="none" w:sz="0" w:space="0" w:color="auto"/>
                  </w:divBdr>
                  <w:divsChild>
                    <w:div w:id="6825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60594">
      <w:bodyDiv w:val="1"/>
      <w:marLeft w:val="0"/>
      <w:marRight w:val="0"/>
      <w:marTop w:val="0"/>
      <w:marBottom w:val="0"/>
      <w:divBdr>
        <w:top w:val="none" w:sz="0" w:space="0" w:color="auto"/>
        <w:left w:val="none" w:sz="0" w:space="0" w:color="auto"/>
        <w:bottom w:val="none" w:sz="0" w:space="0" w:color="auto"/>
        <w:right w:val="none" w:sz="0" w:space="0" w:color="auto"/>
      </w:divBdr>
      <w:divsChild>
        <w:div w:id="235209420">
          <w:marLeft w:val="0"/>
          <w:marRight w:val="0"/>
          <w:marTop w:val="0"/>
          <w:marBottom w:val="0"/>
          <w:divBdr>
            <w:top w:val="none" w:sz="0" w:space="0" w:color="auto"/>
            <w:left w:val="none" w:sz="0" w:space="0" w:color="auto"/>
            <w:bottom w:val="none" w:sz="0" w:space="0" w:color="auto"/>
            <w:right w:val="none" w:sz="0" w:space="0" w:color="auto"/>
          </w:divBdr>
          <w:divsChild>
            <w:div w:id="1304264283">
              <w:marLeft w:val="0"/>
              <w:marRight w:val="0"/>
              <w:marTop w:val="0"/>
              <w:marBottom w:val="0"/>
              <w:divBdr>
                <w:top w:val="none" w:sz="0" w:space="0" w:color="auto"/>
                <w:left w:val="none" w:sz="0" w:space="0" w:color="auto"/>
                <w:bottom w:val="none" w:sz="0" w:space="0" w:color="auto"/>
                <w:right w:val="none" w:sz="0" w:space="0" w:color="auto"/>
              </w:divBdr>
              <w:divsChild>
                <w:div w:id="804011838">
                  <w:marLeft w:val="0"/>
                  <w:marRight w:val="0"/>
                  <w:marTop w:val="0"/>
                  <w:marBottom w:val="0"/>
                  <w:divBdr>
                    <w:top w:val="none" w:sz="0" w:space="0" w:color="auto"/>
                    <w:left w:val="none" w:sz="0" w:space="0" w:color="auto"/>
                    <w:bottom w:val="none" w:sz="0" w:space="0" w:color="auto"/>
                    <w:right w:val="none" w:sz="0" w:space="0" w:color="auto"/>
                  </w:divBdr>
                  <w:divsChild>
                    <w:div w:id="397096566">
                      <w:marLeft w:val="0"/>
                      <w:marRight w:val="0"/>
                      <w:marTop w:val="0"/>
                      <w:marBottom w:val="0"/>
                      <w:divBdr>
                        <w:top w:val="none" w:sz="0" w:space="0" w:color="auto"/>
                        <w:left w:val="none" w:sz="0" w:space="0" w:color="auto"/>
                        <w:bottom w:val="none" w:sz="0" w:space="0" w:color="auto"/>
                        <w:right w:val="none" w:sz="0" w:space="0" w:color="auto"/>
                      </w:divBdr>
                      <w:divsChild>
                        <w:div w:id="503672253">
                          <w:marLeft w:val="0"/>
                          <w:marRight w:val="0"/>
                          <w:marTop w:val="0"/>
                          <w:marBottom w:val="0"/>
                          <w:divBdr>
                            <w:top w:val="none" w:sz="0" w:space="0" w:color="auto"/>
                            <w:left w:val="none" w:sz="0" w:space="0" w:color="auto"/>
                            <w:bottom w:val="none" w:sz="0" w:space="0" w:color="auto"/>
                            <w:right w:val="none" w:sz="0" w:space="0" w:color="auto"/>
                          </w:divBdr>
                        </w:div>
                      </w:divsChild>
                    </w:div>
                    <w:div w:id="655957118">
                      <w:marLeft w:val="0"/>
                      <w:marRight w:val="0"/>
                      <w:marTop w:val="0"/>
                      <w:marBottom w:val="0"/>
                      <w:divBdr>
                        <w:top w:val="none" w:sz="0" w:space="0" w:color="auto"/>
                        <w:left w:val="none" w:sz="0" w:space="0" w:color="auto"/>
                        <w:bottom w:val="none" w:sz="0" w:space="0" w:color="auto"/>
                        <w:right w:val="none" w:sz="0" w:space="0" w:color="auto"/>
                      </w:divBdr>
                      <w:divsChild>
                        <w:div w:id="1576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2009">
                  <w:marLeft w:val="0"/>
                  <w:marRight w:val="0"/>
                  <w:marTop w:val="0"/>
                  <w:marBottom w:val="0"/>
                  <w:divBdr>
                    <w:top w:val="none" w:sz="0" w:space="0" w:color="auto"/>
                    <w:left w:val="none" w:sz="0" w:space="0" w:color="auto"/>
                    <w:bottom w:val="none" w:sz="0" w:space="0" w:color="auto"/>
                    <w:right w:val="none" w:sz="0" w:space="0" w:color="auto"/>
                  </w:divBdr>
                  <w:divsChild>
                    <w:div w:id="1805852864">
                      <w:marLeft w:val="0"/>
                      <w:marRight w:val="0"/>
                      <w:marTop w:val="0"/>
                      <w:marBottom w:val="0"/>
                      <w:divBdr>
                        <w:top w:val="none" w:sz="0" w:space="0" w:color="auto"/>
                        <w:left w:val="none" w:sz="0" w:space="0" w:color="auto"/>
                        <w:bottom w:val="none" w:sz="0" w:space="0" w:color="auto"/>
                        <w:right w:val="none" w:sz="0" w:space="0" w:color="auto"/>
                      </w:divBdr>
                      <w:divsChild>
                        <w:div w:id="14037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4946">
                  <w:marLeft w:val="0"/>
                  <w:marRight w:val="0"/>
                  <w:marTop w:val="0"/>
                  <w:marBottom w:val="0"/>
                  <w:divBdr>
                    <w:top w:val="none" w:sz="0" w:space="0" w:color="auto"/>
                    <w:left w:val="none" w:sz="0" w:space="0" w:color="auto"/>
                    <w:bottom w:val="none" w:sz="0" w:space="0" w:color="auto"/>
                    <w:right w:val="none" w:sz="0" w:space="0" w:color="auto"/>
                  </w:divBdr>
                  <w:divsChild>
                    <w:div w:id="302200998">
                      <w:marLeft w:val="0"/>
                      <w:marRight w:val="0"/>
                      <w:marTop w:val="0"/>
                      <w:marBottom w:val="0"/>
                      <w:divBdr>
                        <w:top w:val="none" w:sz="0" w:space="0" w:color="auto"/>
                        <w:left w:val="none" w:sz="0" w:space="0" w:color="auto"/>
                        <w:bottom w:val="none" w:sz="0" w:space="0" w:color="auto"/>
                        <w:right w:val="none" w:sz="0" w:space="0" w:color="auto"/>
                      </w:divBdr>
                      <w:divsChild>
                        <w:div w:id="14868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2418">
                  <w:marLeft w:val="0"/>
                  <w:marRight w:val="0"/>
                  <w:marTop w:val="0"/>
                  <w:marBottom w:val="0"/>
                  <w:divBdr>
                    <w:top w:val="none" w:sz="0" w:space="0" w:color="auto"/>
                    <w:left w:val="none" w:sz="0" w:space="0" w:color="auto"/>
                    <w:bottom w:val="none" w:sz="0" w:space="0" w:color="auto"/>
                    <w:right w:val="none" w:sz="0" w:space="0" w:color="auto"/>
                  </w:divBdr>
                  <w:divsChild>
                    <w:div w:id="182209474">
                      <w:marLeft w:val="0"/>
                      <w:marRight w:val="0"/>
                      <w:marTop w:val="0"/>
                      <w:marBottom w:val="0"/>
                      <w:divBdr>
                        <w:top w:val="none" w:sz="0" w:space="0" w:color="auto"/>
                        <w:left w:val="none" w:sz="0" w:space="0" w:color="auto"/>
                        <w:bottom w:val="none" w:sz="0" w:space="0" w:color="auto"/>
                        <w:right w:val="none" w:sz="0" w:space="0" w:color="auto"/>
                      </w:divBdr>
                      <w:divsChild>
                        <w:div w:id="18129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1640">
                  <w:marLeft w:val="0"/>
                  <w:marRight w:val="0"/>
                  <w:marTop w:val="0"/>
                  <w:marBottom w:val="0"/>
                  <w:divBdr>
                    <w:top w:val="none" w:sz="0" w:space="0" w:color="auto"/>
                    <w:left w:val="none" w:sz="0" w:space="0" w:color="auto"/>
                    <w:bottom w:val="none" w:sz="0" w:space="0" w:color="auto"/>
                    <w:right w:val="none" w:sz="0" w:space="0" w:color="auto"/>
                  </w:divBdr>
                  <w:divsChild>
                    <w:div w:id="696199366">
                      <w:marLeft w:val="0"/>
                      <w:marRight w:val="0"/>
                      <w:marTop w:val="0"/>
                      <w:marBottom w:val="0"/>
                      <w:divBdr>
                        <w:top w:val="none" w:sz="0" w:space="0" w:color="auto"/>
                        <w:left w:val="none" w:sz="0" w:space="0" w:color="auto"/>
                        <w:bottom w:val="none" w:sz="0" w:space="0" w:color="auto"/>
                        <w:right w:val="none" w:sz="0" w:space="0" w:color="auto"/>
                      </w:divBdr>
                      <w:divsChild>
                        <w:div w:id="15627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29239">
      <w:bodyDiv w:val="1"/>
      <w:marLeft w:val="0"/>
      <w:marRight w:val="0"/>
      <w:marTop w:val="0"/>
      <w:marBottom w:val="0"/>
      <w:divBdr>
        <w:top w:val="none" w:sz="0" w:space="0" w:color="auto"/>
        <w:left w:val="none" w:sz="0" w:space="0" w:color="auto"/>
        <w:bottom w:val="none" w:sz="0" w:space="0" w:color="auto"/>
        <w:right w:val="none" w:sz="0" w:space="0" w:color="auto"/>
      </w:divBdr>
      <w:divsChild>
        <w:div w:id="2027243557">
          <w:marLeft w:val="0"/>
          <w:marRight w:val="0"/>
          <w:marTop w:val="0"/>
          <w:marBottom w:val="0"/>
          <w:divBdr>
            <w:top w:val="none" w:sz="0" w:space="0" w:color="auto"/>
            <w:left w:val="none" w:sz="0" w:space="0" w:color="auto"/>
            <w:bottom w:val="none" w:sz="0" w:space="0" w:color="auto"/>
            <w:right w:val="none" w:sz="0" w:space="0" w:color="auto"/>
          </w:divBdr>
          <w:divsChild>
            <w:div w:id="1657025589">
              <w:marLeft w:val="0"/>
              <w:marRight w:val="0"/>
              <w:marTop w:val="0"/>
              <w:marBottom w:val="0"/>
              <w:divBdr>
                <w:top w:val="none" w:sz="0" w:space="0" w:color="auto"/>
                <w:left w:val="none" w:sz="0" w:space="0" w:color="auto"/>
                <w:bottom w:val="none" w:sz="0" w:space="0" w:color="auto"/>
                <w:right w:val="none" w:sz="0" w:space="0" w:color="auto"/>
              </w:divBdr>
              <w:divsChild>
                <w:div w:id="1488083673">
                  <w:marLeft w:val="0"/>
                  <w:marRight w:val="0"/>
                  <w:marTop w:val="0"/>
                  <w:marBottom w:val="0"/>
                  <w:divBdr>
                    <w:top w:val="none" w:sz="0" w:space="0" w:color="auto"/>
                    <w:left w:val="none" w:sz="0" w:space="0" w:color="auto"/>
                    <w:bottom w:val="none" w:sz="0" w:space="0" w:color="auto"/>
                    <w:right w:val="none" w:sz="0" w:space="0" w:color="auto"/>
                  </w:divBdr>
                  <w:divsChild>
                    <w:div w:id="171140395">
                      <w:marLeft w:val="0"/>
                      <w:marRight w:val="0"/>
                      <w:marTop w:val="0"/>
                      <w:marBottom w:val="0"/>
                      <w:divBdr>
                        <w:top w:val="none" w:sz="0" w:space="0" w:color="auto"/>
                        <w:left w:val="none" w:sz="0" w:space="0" w:color="auto"/>
                        <w:bottom w:val="none" w:sz="0" w:space="0" w:color="auto"/>
                        <w:right w:val="none" w:sz="0" w:space="0" w:color="auto"/>
                      </w:divBdr>
                    </w:div>
                  </w:divsChild>
                </w:div>
                <w:div w:id="2098014404">
                  <w:marLeft w:val="0"/>
                  <w:marRight w:val="0"/>
                  <w:marTop w:val="0"/>
                  <w:marBottom w:val="0"/>
                  <w:divBdr>
                    <w:top w:val="none" w:sz="0" w:space="0" w:color="auto"/>
                    <w:left w:val="none" w:sz="0" w:space="0" w:color="auto"/>
                    <w:bottom w:val="none" w:sz="0" w:space="0" w:color="auto"/>
                    <w:right w:val="none" w:sz="0" w:space="0" w:color="auto"/>
                  </w:divBdr>
                  <w:divsChild>
                    <w:div w:id="1426222478">
                      <w:marLeft w:val="0"/>
                      <w:marRight w:val="0"/>
                      <w:marTop w:val="0"/>
                      <w:marBottom w:val="0"/>
                      <w:divBdr>
                        <w:top w:val="none" w:sz="0" w:space="0" w:color="auto"/>
                        <w:left w:val="none" w:sz="0" w:space="0" w:color="auto"/>
                        <w:bottom w:val="none" w:sz="0" w:space="0" w:color="auto"/>
                        <w:right w:val="none" w:sz="0" w:space="0" w:color="auto"/>
                      </w:divBdr>
                    </w:div>
                  </w:divsChild>
                </w:div>
                <w:div w:id="510491609">
                  <w:marLeft w:val="0"/>
                  <w:marRight w:val="0"/>
                  <w:marTop w:val="0"/>
                  <w:marBottom w:val="0"/>
                  <w:divBdr>
                    <w:top w:val="none" w:sz="0" w:space="0" w:color="auto"/>
                    <w:left w:val="none" w:sz="0" w:space="0" w:color="auto"/>
                    <w:bottom w:val="none" w:sz="0" w:space="0" w:color="auto"/>
                    <w:right w:val="none" w:sz="0" w:space="0" w:color="auto"/>
                  </w:divBdr>
                  <w:divsChild>
                    <w:div w:id="2133091436">
                      <w:marLeft w:val="0"/>
                      <w:marRight w:val="0"/>
                      <w:marTop w:val="0"/>
                      <w:marBottom w:val="0"/>
                      <w:divBdr>
                        <w:top w:val="none" w:sz="0" w:space="0" w:color="auto"/>
                        <w:left w:val="none" w:sz="0" w:space="0" w:color="auto"/>
                        <w:bottom w:val="none" w:sz="0" w:space="0" w:color="auto"/>
                        <w:right w:val="none" w:sz="0" w:space="0" w:color="auto"/>
                      </w:divBdr>
                    </w:div>
                  </w:divsChild>
                </w:div>
                <w:div w:id="253394816">
                  <w:marLeft w:val="0"/>
                  <w:marRight w:val="0"/>
                  <w:marTop w:val="0"/>
                  <w:marBottom w:val="0"/>
                  <w:divBdr>
                    <w:top w:val="none" w:sz="0" w:space="0" w:color="auto"/>
                    <w:left w:val="none" w:sz="0" w:space="0" w:color="auto"/>
                    <w:bottom w:val="none" w:sz="0" w:space="0" w:color="auto"/>
                    <w:right w:val="none" w:sz="0" w:space="0" w:color="auto"/>
                  </w:divBdr>
                  <w:divsChild>
                    <w:div w:id="1518620898">
                      <w:marLeft w:val="0"/>
                      <w:marRight w:val="0"/>
                      <w:marTop w:val="0"/>
                      <w:marBottom w:val="0"/>
                      <w:divBdr>
                        <w:top w:val="none" w:sz="0" w:space="0" w:color="auto"/>
                        <w:left w:val="none" w:sz="0" w:space="0" w:color="auto"/>
                        <w:bottom w:val="none" w:sz="0" w:space="0" w:color="auto"/>
                        <w:right w:val="none" w:sz="0" w:space="0" w:color="auto"/>
                      </w:divBdr>
                    </w:div>
                  </w:divsChild>
                </w:div>
                <w:div w:id="594751330">
                  <w:marLeft w:val="0"/>
                  <w:marRight w:val="0"/>
                  <w:marTop w:val="0"/>
                  <w:marBottom w:val="0"/>
                  <w:divBdr>
                    <w:top w:val="none" w:sz="0" w:space="0" w:color="auto"/>
                    <w:left w:val="none" w:sz="0" w:space="0" w:color="auto"/>
                    <w:bottom w:val="none" w:sz="0" w:space="0" w:color="auto"/>
                    <w:right w:val="none" w:sz="0" w:space="0" w:color="auto"/>
                  </w:divBdr>
                  <w:divsChild>
                    <w:div w:id="1607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946042">
      <w:bodyDiv w:val="1"/>
      <w:marLeft w:val="0"/>
      <w:marRight w:val="0"/>
      <w:marTop w:val="0"/>
      <w:marBottom w:val="0"/>
      <w:divBdr>
        <w:top w:val="none" w:sz="0" w:space="0" w:color="auto"/>
        <w:left w:val="none" w:sz="0" w:space="0" w:color="auto"/>
        <w:bottom w:val="none" w:sz="0" w:space="0" w:color="auto"/>
        <w:right w:val="none" w:sz="0" w:space="0" w:color="auto"/>
      </w:divBdr>
      <w:divsChild>
        <w:div w:id="653484164">
          <w:marLeft w:val="0"/>
          <w:marRight w:val="0"/>
          <w:marTop w:val="0"/>
          <w:marBottom w:val="0"/>
          <w:divBdr>
            <w:top w:val="none" w:sz="0" w:space="0" w:color="auto"/>
            <w:left w:val="none" w:sz="0" w:space="0" w:color="auto"/>
            <w:bottom w:val="none" w:sz="0" w:space="0" w:color="auto"/>
            <w:right w:val="none" w:sz="0" w:space="0" w:color="auto"/>
          </w:divBdr>
          <w:divsChild>
            <w:div w:id="1357661026">
              <w:marLeft w:val="0"/>
              <w:marRight w:val="0"/>
              <w:marTop w:val="0"/>
              <w:marBottom w:val="0"/>
              <w:divBdr>
                <w:top w:val="none" w:sz="0" w:space="0" w:color="auto"/>
                <w:left w:val="none" w:sz="0" w:space="0" w:color="auto"/>
                <w:bottom w:val="none" w:sz="0" w:space="0" w:color="auto"/>
                <w:right w:val="none" w:sz="0" w:space="0" w:color="auto"/>
              </w:divBdr>
              <w:divsChild>
                <w:div w:id="2082482380">
                  <w:marLeft w:val="0"/>
                  <w:marRight w:val="0"/>
                  <w:marTop w:val="0"/>
                  <w:marBottom w:val="0"/>
                  <w:divBdr>
                    <w:top w:val="none" w:sz="0" w:space="0" w:color="auto"/>
                    <w:left w:val="none" w:sz="0" w:space="0" w:color="auto"/>
                    <w:bottom w:val="none" w:sz="0" w:space="0" w:color="auto"/>
                    <w:right w:val="none" w:sz="0" w:space="0" w:color="auto"/>
                  </w:divBdr>
                  <w:divsChild>
                    <w:div w:id="1769810687">
                      <w:marLeft w:val="0"/>
                      <w:marRight w:val="0"/>
                      <w:marTop w:val="0"/>
                      <w:marBottom w:val="0"/>
                      <w:divBdr>
                        <w:top w:val="none" w:sz="0" w:space="0" w:color="auto"/>
                        <w:left w:val="none" w:sz="0" w:space="0" w:color="auto"/>
                        <w:bottom w:val="none" w:sz="0" w:space="0" w:color="auto"/>
                        <w:right w:val="none" w:sz="0" w:space="0" w:color="auto"/>
                      </w:divBdr>
                      <w:divsChild>
                        <w:div w:id="3412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10">
                  <w:marLeft w:val="0"/>
                  <w:marRight w:val="0"/>
                  <w:marTop w:val="0"/>
                  <w:marBottom w:val="0"/>
                  <w:divBdr>
                    <w:top w:val="none" w:sz="0" w:space="0" w:color="auto"/>
                    <w:left w:val="none" w:sz="0" w:space="0" w:color="auto"/>
                    <w:bottom w:val="none" w:sz="0" w:space="0" w:color="auto"/>
                    <w:right w:val="none" w:sz="0" w:space="0" w:color="auto"/>
                  </w:divBdr>
                  <w:divsChild>
                    <w:div w:id="1693728242">
                      <w:marLeft w:val="0"/>
                      <w:marRight w:val="0"/>
                      <w:marTop w:val="0"/>
                      <w:marBottom w:val="0"/>
                      <w:divBdr>
                        <w:top w:val="none" w:sz="0" w:space="0" w:color="auto"/>
                        <w:left w:val="none" w:sz="0" w:space="0" w:color="auto"/>
                        <w:bottom w:val="none" w:sz="0" w:space="0" w:color="auto"/>
                        <w:right w:val="none" w:sz="0" w:space="0" w:color="auto"/>
                      </w:divBdr>
                      <w:divsChild>
                        <w:div w:id="8156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50458">
      <w:bodyDiv w:val="1"/>
      <w:marLeft w:val="0"/>
      <w:marRight w:val="0"/>
      <w:marTop w:val="0"/>
      <w:marBottom w:val="0"/>
      <w:divBdr>
        <w:top w:val="none" w:sz="0" w:space="0" w:color="auto"/>
        <w:left w:val="none" w:sz="0" w:space="0" w:color="auto"/>
        <w:bottom w:val="none" w:sz="0" w:space="0" w:color="auto"/>
        <w:right w:val="none" w:sz="0" w:space="0" w:color="auto"/>
      </w:divBdr>
      <w:divsChild>
        <w:div w:id="2106881925">
          <w:marLeft w:val="0"/>
          <w:marRight w:val="0"/>
          <w:marTop w:val="0"/>
          <w:marBottom w:val="0"/>
          <w:divBdr>
            <w:top w:val="none" w:sz="0" w:space="0" w:color="auto"/>
            <w:left w:val="none" w:sz="0" w:space="0" w:color="auto"/>
            <w:bottom w:val="none" w:sz="0" w:space="0" w:color="auto"/>
            <w:right w:val="none" w:sz="0" w:space="0" w:color="auto"/>
          </w:divBdr>
        </w:div>
        <w:div w:id="1243637783">
          <w:marLeft w:val="0"/>
          <w:marRight w:val="0"/>
          <w:marTop w:val="0"/>
          <w:marBottom w:val="0"/>
          <w:divBdr>
            <w:top w:val="none" w:sz="0" w:space="0" w:color="auto"/>
            <w:left w:val="none" w:sz="0" w:space="0" w:color="auto"/>
            <w:bottom w:val="none" w:sz="0" w:space="0" w:color="auto"/>
            <w:right w:val="none" w:sz="0" w:space="0" w:color="auto"/>
          </w:divBdr>
        </w:div>
      </w:divsChild>
    </w:div>
    <w:div w:id="1488474417">
      <w:bodyDiv w:val="1"/>
      <w:marLeft w:val="0"/>
      <w:marRight w:val="0"/>
      <w:marTop w:val="0"/>
      <w:marBottom w:val="0"/>
      <w:divBdr>
        <w:top w:val="none" w:sz="0" w:space="0" w:color="auto"/>
        <w:left w:val="none" w:sz="0" w:space="0" w:color="auto"/>
        <w:bottom w:val="none" w:sz="0" w:space="0" w:color="auto"/>
        <w:right w:val="none" w:sz="0" w:space="0" w:color="auto"/>
      </w:divBdr>
      <w:divsChild>
        <w:div w:id="1433740610">
          <w:marLeft w:val="0"/>
          <w:marRight w:val="0"/>
          <w:marTop w:val="0"/>
          <w:marBottom w:val="0"/>
          <w:divBdr>
            <w:top w:val="none" w:sz="0" w:space="0" w:color="auto"/>
            <w:left w:val="none" w:sz="0" w:space="0" w:color="auto"/>
            <w:bottom w:val="none" w:sz="0" w:space="0" w:color="auto"/>
            <w:right w:val="none" w:sz="0" w:space="0" w:color="auto"/>
          </w:divBdr>
          <w:divsChild>
            <w:div w:id="823549791">
              <w:marLeft w:val="0"/>
              <w:marRight w:val="0"/>
              <w:marTop w:val="0"/>
              <w:marBottom w:val="0"/>
              <w:divBdr>
                <w:top w:val="none" w:sz="0" w:space="0" w:color="auto"/>
                <w:left w:val="none" w:sz="0" w:space="0" w:color="auto"/>
                <w:bottom w:val="none" w:sz="0" w:space="0" w:color="auto"/>
                <w:right w:val="none" w:sz="0" w:space="0" w:color="auto"/>
              </w:divBdr>
              <w:divsChild>
                <w:div w:id="984502906">
                  <w:marLeft w:val="0"/>
                  <w:marRight w:val="0"/>
                  <w:marTop w:val="0"/>
                  <w:marBottom w:val="0"/>
                  <w:divBdr>
                    <w:top w:val="none" w:sz="0" w:space="0" w:color="auto"/>
                    <w:left w:val="none" w:sz="0" w:space="0" w:color="auto"/>
                    <w:bottom w:val="none" w:sz="0" w:space="0" w:color="auto"/>
                    <w:right w:val="none" w:sz="0" w:space="0" w:color="auto"/>
                  </w:divBdr>
                  <w:divsChild>
                    <w:div w:id="7647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0136">
      <w:bodyDiv w:val="1"/>
      <w:marLeft w:val="0"/>
      <w:marRight w:val="0"/>
      <w:marTop w:val="0"/>
      <w:marBottom w:val="0"/>
      <w:divBdr>
        <w:top w:val="none" w:sz="0" w:space="0" w:color="auto"/>
        <w:left w:val="none" w:sz="0" w:space="0" w:color="auto"/>
        <w:bottom w:val="none" w:sz="0" w:space="0" w:color="auto"/>
        <w:right w:val="none" w:sz="0" w:space="0" w:color="auto"/>
      </w:divBdr>
      <w:divsChild>
        <w:div w:id="66271618">
          <w:marLeft w:val="0"/>
          <w:marRight w:val="0"/>
          <w:marTop w:val="0"/>
          <w:marBottom w:val="0"/>
          <w:divBdr>
            <w:top w:val="none" w:sz="0" w:space="0" w:color="auto"/>
            <w:left w:val="none" w:sz="0" w:space="0" w:color="auto"/>
            <w:bottom w:val="none" w:sz="0" w:space="0" w:color="auto"/>
            <w:right w:val="none" w:sz="0" w:space="0" w:color="auto"/>
          </w:divBdr>
          <w:divsChild>
            <w:div w:id="535461036">
              <w:marLeft w:val="0"/>
              <w:marRight w:val="0"/>
              <w:marTop w:val="0"/>
              <w:marBottom w:val="0"/>
              <w:divBdr>
                <w:top w:val="none" w:sz="0" w:space="0" w:color="auto"/>
                <w:left w:val="none" w:sz="0" w:space="0" w:color="auto"/>
                <w:bottom w:val="none" w:sz="0" w:space="0" w:color="auto"/>
                <w:right w:val="none" w:sz="0" w:space="0" w:color="auto"/>
              </w:divBdr>
              <w:divsChild>
                <w:div w:id="1587416733">
                  <w:marLeft w:val="0"/>
                  <w:marRight w:val="0"/>
                  <w:marTop w:val="0"/>
                  <w:marBottom w:val="0"/>
                  <w:divBdr>
                    <w:top w:val="none" w:sz="0" w:space="0" w:color="auto"/>
                    <w:left w:val="none" w:sz="0" w:space="0" w:color="auto"/>
                    <w:bottom w:val="none" w:sz="0" w:space="0" w:color="auto"/>
                    <w:right w:val="none" w:sz="0" w:space="0" w:color="auto"/>
                  </w:divBdr>
                  <w:divsChild>
                    <w:div w:id="16608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4121">
      <w:bodyDiv w:val="1"/>
      <w:marLeft w:val="0"/>
      <w:marRight w:val="0"/>
      <w:marTop w:val="0"/>
      <w:marBottom w:val="0"/>
      <w:divBdr>
        <w:top w:val="none" w:sz="0" w:space="0" w:color="auto"/>
        <w:left w:val="none" w:sz="0" w:space="0" w:color="auto"/>
        <w:bottom w:val="none" w:sz="0" w:space="0" w:color="auto"/>
        <w:right w:val="none" w:sz="0" w:space="0" w:color="auto"/>
      </w:divBdr>
      <w:divsChild>
        <w:div w:id="582301569">
          <w:marLeft w:val="0"/>
          <w:marRight w:val="0"/>
          <w:marTop w:val="0"/>
          <w:marBottom w:val="0"/>
          <w:divBdr>
            <w:top w:val="none" w:sz="0" w:space="0" w:color="auto"/>
            <w:left w:val="none" w:sz="0" w:space="0" w:color="auto"/>
            <w:bottom w:val="none" w:sz="0" w:space="0" w:color="auto"/>
            <w:right w:val="none" w:sz="0" w:space="0" w:color="auto"/>
          </w:divBdr>
          <w:divsChild>
            <w:div w:id="1488783738">
              <w:marLeft w:val="0"/>
              <w:marRight w:val="0"/>
              <w:marTop w:val="0"/>
              <w:marBottom w:val="0"/>
              <w:divBdr>
                <w:top w:val="none" w:sz="0" w:space="0" w:color="auto"/>
                <w:left w:val="none" w:sz="0" w:space="0" w:color="auto"/>
                <w:bottom w:val="none" w:sz="0" w:space="0" w:color="auto"/>
                <w:right w:val="none" w:sz="0" w:space="0" w:color="auto"/>
              </w:divBdr>
              <w:divsChild>
                <w:div w:id="1704138529">
                  <w:marLeft w:val="0"/>
                  <w:marRight w:val="0"/>
                  <w:marTop w:val="0"/>
                  <w:marBottom w:val="0"/>
                  <w:divBdr>
                    <w:top w:val="none" w:sz="0" w:space="0" w:color="auto"/>
                    <w:left w:val="none" w:sz="0" w:space="0" w:color="auto"/>
                    <w:bottom w:val="none" w:sz="0" w:space="0" w:color="auto"/>
                    <w:right w:val="none" w:sz="0" w:space="0" w:color="auto"/>
                  </w:divBdr>
                  <w:divsChild>
                    <w:div w:id="15812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86340">
      <w:bodyDiv w:val="1"/>
      <w:marLeft w:val="0"/>
      <w:marRight w:val="0"/>
      <w:marTop w:val="0"/>
      <w:marBottom w:val="0"/>
      <w:divBdr>
        <w:top w:val="none" w:sz="0" w:space="0" w:color="auto"/>
        <w:left w:val="none" w:sz="0" w:space="0" w:color="auto"/>
        <w:bottom w:val="none" w:sz="0" w:space="0" w:color="auto"/>
        <w:right w:val="none" w:sz="0" w:space="0" w:color="auto"/>
      </w:divBdr>
    </w:div>
    <w:div w:id="1689679573">
      <w:bodyDiv w:val="1"/>
      <w:marLeft w:val="0"/>
      <w:marRight w:val="0"/>
      <w:marTop w:val="0"/>
      <w:marBottom w:val="0"/>
      <w:divBdr>
        <w:top w:val="none" w:sz="0" w:space="0" w:color="auto"/>
        <w:left w:val="none" w:sz="0" w:space="0" w:color="auto"/>
        <w:bottom w:val="none" w:sz="0" w:space="0" w:color="auto"/>
        <w:right w:val="none" w:sz="0" w:space="0" w:color="auto"/>
      </w:divBdr>
    </w:div>
    <w:div w:id="1705903909">
      <w:bodyDiv w:val="1"/>
      <w:marLeft w:val="0"/>
      <w:marRight w:val="0"/>
      <w:marTop w:val="0"/>
      <w:marBottom w:val="0"/>
      <w:divBdr>
        <w:top w:val="none" w:sz="0" w:space="0" w:color="auto"/>
        <w:left w:val="none" w:sz="0" w:space="0" w:color="auto"/>
        <w:bottom w:val="none" w:sz="0" w:space="0" w:color="auto"/>
        <w:right w:val="none" w:sz="0" w:space="0" w:color="auto"/>
      </w:divBdr>
      <w:divsChild>
        <w:div w:id="1299190971">
          <w:marLeft w:val="0"/>
          <w:marRight w:val="0"/>
          <w:marTop w:val="0"/>
          <w:marBottom w:val="0"/>
          <w:divBdr>
            <w:top w:val="none" w:sz="0" w:space="0" w:color="auto"/>
            <w:left w:val="none" w:sz="0" w:space="0" w:color="auto"/>
            <w:bottom w:val="none" w:sz="0" w:space="0" w:color="auto"/>
            <w:right w:val="none" w:sz="0" w:space="0" w:color="auto"/>
          </w:divBdr>
          <w:divsChild>
            <w:div w:id="1063993210">
              <w:marLeft w:val="0"/>
              <w:marRight w:val="0"/>
              <w:marTop w:val="0"/>
              <w:marBottom w:val="0"/>
              <w:divBdr>
                <w:top w:val="none" w:sz="0" w:space="0" w:color="auto"/>
                <w:left w:val="none" w:sz="0" w:space="0" w:color="auto"/>
                <w:bottom w:val="none" w:sz="0" w:space="0" w:color="auto"/>
                <w:right w:val="none" w:sz="0" w:space="0" w:color="auto"/>
              </w:divBdr>
              <w:divsChild>
                <w:div w:id="1958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0749">
      <w:bodyDiv w:val="1"/>
      <w:marLeft w:val="0"/>
      <w:marRight w:val="0"/>
      <w:marTop w:val="0"/>
      <w:marBottom w:val="0"/>
      <w:divBdr>
        <w:top w:val="none" w:sz="0" w:space="0" w:color="auto"/>
        <w:left w:val="none" w:sz="0" w:space="0" w:color="auto"/>
        <w:bottom w:val="none" w:sz="0" w:space="0" w:color="auto"/>
        <w:right w:val="none" w:sz="0" w:space="0" w:color="auto"/>
      </w:divBdr>
    </w:div>
    <w:div w:id="1777863465">
      <w:bodyDiv w:val="1"/>
      <w:marLeft w:val="0"/>
      <w:marRight w:val="0"/>
      <w:marTop w:val="0"/>
      <w:marBottom w:val="0"/>
      <w:divBdr>
        <w:top w:val="none" w:sz="0" w:space="0" w:color="auto"/>
        <w:left w:val="none" w:sz="0" w:space="0" w:color="auto"/>
        <w:bottom w:val="none" w:sz="0" w:space="0" w:color="auto"/>
        <w:right w:val="none" w:sz="0" w:space="0" w:color="auto"/>
      </w:divBdr>
      <w:divsChild>
        <w:div w:id="870610905">
          <w:marLeft w:val="0"/>
          <w:marRight w:val="0"/>
          <w:marTop w:val="0"/>
          <w:marBottom w:val="0"/>
          <w:divBdr>
            <w:top w:val="none" w:sz="0" w:space="0" w:color="auto"/>
            <w:left w:val="none" w:sz="0" w:space="0" w:color="auto"/>
            <w:bottom w:val="none" w:sz="0" w:space="0" w:color="auto"/>
            <w:right w:val="none" w:sz="0" w:space="0" w:color="auto"/>
          </w:divBdr>
          <w:divsChild>
            <w:div w:id="513688111">
              <w:marLeft w:val="0"/>
              <w:marRight w:val="0"/>
              <w:marTop w:val="0"/>
              <w:marBottom w:val="0"/>
              <w:divBdr>
                <w:top w:val="none" w:sz="0" w:space="0" w:color="auto"/>
                <w:left w:val="none" w:sz="0" w:space="0" w:color="auto"/>
                <w:bottom w:val="none" w:sz="0" w:space="0" w:color="auto"/>
                <w:right w:val="none" w:sz="0" w:space="0" w:color="auto"/>
              </w:divBdr>
              <w:divsChild>
                <w:div w:id="445121689">
                  <w:marLeft w:val="0"/>
                  <w:marRight w:val="0"/>
                  <w:marTop w:val="0"/>
                  <w:marBottom w:val="0"/>
                  <w:divBdr>
                    <w:top w:val="none" w:sz="0" w:space="0" w:color="auto"/>
                    <w:left w:val="none" w:sz="0" w:space="0" w:color="auto"/>
                    <w:bottom w:val="none" w:sz="0" w:space="0" w:color="auto"/>
                    <w:right w:val="none" w:sz="0" w:space="0" w:color="auto"/>
                  </w:divBdr>
                  <w:divsChild>
                    <w:div w:id="2014918367">
                      <w:marLeft w:val="0"/>
                      <w:marRight w:val="0"/>
                      <w:marTop w:val="0"/>
                      <w:marBottom w:val="0"/>
                      <w:divBdr>
                        <w:top w:val="none" w:sz="0" w:space="0" w:color="auto"/>
                        <w:left w:val="none" w:sz="0" w:space="0" w:color="auto"/>
                        <w:bottom w:val="none" w:sz="0" w:space="0" w:color="auto"/>
                        <w:right w:val="none" w:sz="0" w:space="0" w:color="auto"/>
                      </w:divBdr>
                      <w:divsChild>
                        <w:div w:id="11700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0317">
                  <w:marLeft w:val="0"/>
                  <w:marRight w:val="0"/>
                  <w:marTop w:val="0"/>
                  <w:marBottom w:val="0"/>
                  <w:divBdr>
                    <w:top w:val="none" w:sz="0" w:space="0" w:color="auto"/>
                    <w:left w:val="none" w:sz="0" w:space="0" w:color="auto"/>
                    <w:bottom w:val="none" w:sz="0" w:space="0" w:color="auto"/>
                    <w:right w:val="none" w:sz="0" w:space="0" w:color="auto"/>
                  </w:divBdr>
                  <w:divsChild>
                    <w:div w:id="1466893096">
                      <w:marLeft w:val="0"/>
                      <w:marRight w:val="0"/>
                      <w:marTop w:val="0"/>
                      <w:marBottom w:val="0"/>
                      <w:divBdr>
                        <w:top w:val="none" w:sz="0" w:space="0" w:color="auto"/>
                        <w:left w:val="none" w:sz="0" w:space="0" w:color="auto"/>
                        <w:bottom w:val="none" w:sz="0" w:space="0" w:color="auto"/>
                        <w:right w:val="none" w:sz="0" w:space="0" w:color="auto"/>
                      </w:divBdr>
                      <w:divsChild>
                        <w:div w:id="14766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701">
                  <w:marLeft w:val="0"/>
                  <w:marRight w:val="0"/>
                  <w:marTop w:val="0"/>
                  <w:marBottom w:val="0"/>
                  <w:divBdr>
                    <w:top w:val="none" w:sz="0" w:space="0" w:color="auto"/>
                    <w:left w:val="none" w:sz="0" w:space="0" w:color="auto"/>
                    <w:bottom w:val="none" w:sz="0" w:space="0" w:color="auto"/>
                    <w:right w:val="none" w:sz="0" w:space="0" w:color="auto"/>
                  </w:divBdr>
                  <w:divsChild>
                    <w:div w:id="133498318">
                      <w:marLeft w:val="0"/>
                      <w:marRight w:val="0"/>
                      <w:marTop w:val="0"/>
                      <w:marBottom w:val="0"/>
                      <w:divBdr>
                        <w:top w:val="none" w:sz="0" w:space="0" w:color="auto"/>
                        <w:left w:val="none" w:sz="0" w:space="0" w:color="auto"/>
                        <w:bottom w:val="none" w:sz="0" w:space="0" w:color="auto"/>
                        <w:right w:val="none" w:sz="0" w:space="0" w:color="auto"/>
                      </w:divBdr>
                      <w:divsChild>
                        <w:div w:id="9104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8957">
                  <w:marLeft w:val="0"/>
                  <w:marRight w:val="0"/>
                  <w:marTop w:val="0"/>
                  <w:marBottom w:val="0"/>
                  <w:divBdr>
                    <w:top w:val="none" w:sz="0" w:space="0" w:color="auto"/>
                    <w:left w:val="none" w:sz="0" w:space="0" w:color="auto"/>
                    <w:bottom w:val="none" w:sz="0" w:space="0" w:color="auto"/>
                    <w:right w:val="none" w:sz="0" w:space="0" w:color="auto"/>
                  </w:divBdr>
                  <w:divsChild>
                    <w:div w:id="1383863341">
                      <w:marLeft w:val="0"/>
                      <w:marRight w:val="0"/>
                      <w:marTop w:val="0"/>
                      <w:marBottom w:val="0"/>
                      <w:divBdr>
                        <w:top w:val="none" w:sz="0" w:space="0" w:color="auto"/>
                        <w:left w:val="none" w:sz="0" w:space="0" w:color="auto"/>
                        <w:bottom w:val="none" w:sz="0" w:space="0" w:color="auto"/>
                        <w:right w:val="none" w:sz="0" w:space="0" w:color="auto"/>
                      </w:divBdr>
                      <w:divsChild>
                        <w:div w:id="1523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00182">
                  <w:marLeft w:val="0"/>
                  <w:marRight w:val="0"/>
                  <w:marTop w:val="0"/>
                  <w:marBottom w:val="0"/>
                  <w:divBdr>
                    <w:top w:val="none" w:sz="0" w:space="0" w:color="auto"/>
                    <w:left w:val="none" w:sz="0" w:space="0" w:color="auto"/>
                    <w:bottom w:val="none" w:sz="0" w:space="0" w:color="auto"/>
                    <w:right w:val="none" w:sz="0" w:space="0" w:color="auto"/>
                  </w:divBdr>
                  <w:divsChild>
                    <w:div w:id="1826429299">
                      <w:marLeft w:val="0"/>
                      <w:marRight w:val="0"/>
                      <w:marTop w:val="0"/>
                      <w:marBottom w:val="0"/>
                      <w:divBdr>
                        <w:top w:val="none" w:sz="0" w:space="0" w:color="auto"/>
                        <w:left w:val="none" w:sz="0" w:space="0" w:color="auto"/>
                        <w:bottom w:val="none" w:sz="0" w:space="0" w:color="auto"/>
                        <w:right w:val="none" w:sz="0" w:space="0" w:color="auto"/>
                      </w:divBdr>
                      <w:divsChild>
                        <w:div w:id="13842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331572">
      <w:bodyDiv w:val="1"/>
      <w:marLeft w:val="0"/>
      <w:marRight w:val="0"/>
      <w:marTop w:val="0"/>
      <w:marBottom w:val="0"/>
      <w:divBdr>
        <w:top w:val="none" w:sz="0" w:space="0" w:color="auto"/>
        <w:left w:val="none" w:sz="0" w:space="0" w:color="auto"/>
        <w:bottom w:val="none" w:sz="0" w:space="0" w:color="auto"/>
        <w:right w:val="none" w:sz="0" w:space="0" w:color="auto"/>
      </w:divBdr>
    </w:div>
    <w:div w:id="1819953416">
      <w:bodyDiv w:val="1"/>
      <w:marLeft w:val="0"/>
      <w:marRight w:val="0"/>
      <w:marTop w:val="0"/>
      <w:marBottom w:val="0"/>
      <w:divBdr>
        <w:top w:val="none" w:sz="0" w:space="0" w:color="auto"/>
        <w:left w:val="none" w:sz="0" w:space="0" w:color="auto"/>
        <w:bottom w:val="none" w:sz="0" w:space="0" w:color="auto"/>
        <w:right w:val="none" w:sz="0" w:space="0" w:color="auto"/>
      </w:divBdr>
      <w:divsChild>
        <w:div w:id="515731783">
          <w:marLeft w:val="0"/>
          <w:marRight w:val="0"/>
          <w:marTop w:val="0"/>
          <w:marBottom w:val="0"/>
          <w:divBdr>
            <w:top w:val="none" w:sz="0" w:space="0" w:color="auto"/>
            <w:left w:val="none" w:sz="0" w:space="0" w:color="auto"/>
            <w:bottom w:val="none" w:sz="0" w:space="0" w:color="auto"/>
            <w:right w:val="none" w:sz="0" w:space="0" w:color="auto"/>
          </w:divBdr>
          <w:divsChild>
            <w:div w:id="1426077140">
              <w:marLeft w:val="0"/>
              <w:marRight w:val="0"/>
              <w:marTop w:val="0"/>
              <w:marBottom w:val="0"/>
              <w:divBdr>
                <w:top w:val="none" w:sz="0" w:space="0" w:color="auto"/>
                <w:left w:val="none" w:sz="0" w:space="0" w:color="auto"/>
                <w:bottom w:val="none" w:sz="0" w:space="0" w:color="auto"/>
                <w:right w:val="none" w:sz="0" w:space="0" w:color="auto"/>
              </w:divBdr>
              <w:divsChild>
                <w:div w:id="1206063550">
                  <w:marLeft w:val="0"/>
                  <w:marRight w:val="0"/>
                  <w:marTop w:val="0"/>
                  <w:marBottom w:val="0"/>
                  <w:divBdr>
                    <w:top w:val="none" w:sz="0" w:space="0" w:color="auto"/>
                    <w:left w:val="none" w:sz="0" w:space="0" w:color="auto"/>
                    <w:bottom w:val="none" w:sz="0" w:space="0" w:color="auto"/>
                    <w:right w:val="none" w:sz="0" w:space="0" w:color="auto"/>
                  </w:divBdr>
                  <w:divsChild>
                    <w:div w:id="713886649">
                      <w:marLeft w:val="0"/>
                      <w:marRight w:val="0"/>
                      <w:marTop w:val="0"/>
                      <w:marBottom w:val="0"/>
                      <w:divBdr>
                        <w:top w:val="none" w:sz="0" w:space="0" w:color="auto"/>
                        <w:left w:val="none" w:sz="0" w:space="0" w:color="auto"/>
                        <w:bottom w:val="none" w:sz="0" w:space="0" w:color="auto"/>
                        <w:right w:val="none" w:sz="0" w:space="0" w:color="auto"/>
                      </w:divBdr>
                      <w:divsChild>
                        <w:div w:id="154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7671">
                  <w:marLeft w:val="0"/>
                  <w:marRight w:val="0"/>
                  <w:marTop w:val="0"/>
                  <w:marBottom w:val="0"/>
                  <w:divBdr>
                    <w:top w:val="none" w:sz="0" w:space="0" w:color="auto"/>
                    <w:left w:val="none" w:sz="0" w:space="0" w:color="auto"/>
                    <w:bottom w:val="none" w:sz="0" w:space="0" w:color="auto"/>
                    <w:right w:val="none" w:sz="0" w:space="0" w:color="auto"/>
                  </w:divBdr>
                  <w:divsChild>
                    <w:div w:id="1766655068">
                      <w:marLeft w:val="0"/>
                      <w:marRight w:val="0"/>
                      <w:marTop w:val="0"/>
                      <w:marBottom w:val="0"/>
                      <w:divBdr>
                        <w:top w:val="none" w:sz="0" w:space="0" w:color="auto"/>
                        <w:left w:val="none" w:sz="0" w:space="0" w:color="auto"/>
                        <w:bottom w:val="none" w:sz="0" w:space="0" w:color="auto"/>
                        <w:right w:val="none" w:sz="0" w:space="0" w:color="auto"/>
                      </w:divBdr>
                      <w:divsChild>
                        <w:div w:id="6705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92475">
      <w:bodyDiv w:val="1"/>
      <w:marLeft w:val="0"/>
      <w:marRight w:val="0"/>
      <w:marTop w:val="0"/>
      <w:marBottom w:val="0"/>
      <w:divBdr>
        <w:top w:val="none" w:sz="0" w:space="0" w:color="auto"/>
        <w:left w:val="none" w:sz="0" w:space="0" w:color="auto"/>
        <w:bottom w:val="none" w:sz="0" w:space="0" w:color="auto"/>
        <w:right w:val="none" w:sz="0" w:space="0" w:color="auto"/>
      </w:divBdr>
      <w:divsChild>
        <w:div w:id="1955019453">
          <w:marLeft w:val="0"/>
          <w:marRight w:val="0"/>
          <w:marTop w:val="0"/>
          <w:marBottom w:val="0"/>
          <w:divBdr>
            <w:top w:val="none" w:sz="0" w:space="0" w:color="auto"/>
            <w:left w:val="none" w:sz="0" w:space="0" w:color="auto"/>
            <w:bottom w:val="none" w:sz="0" w:space="0" w:color="auto"/>
            <w:right w:val="none" w:sz="0" w:space="0" w:color="auto"/>
          </w:divBdr>
          <w:divsChild>
            <w:div w:id="1978026903">
              <w:marLeft w:val="0"/>
              <w:marRight w:val="0"/>
              <w:marTop w:val="0"/>
              <w:marBottom w:val="0"/>
              <w:divBdr>
                <w:top w:val="none" w:sz="0" w:space="0" w:color="auto"/>
                <w:left w:val="none" w:sz="0" w:space="0" w:color="auto"/>
                <w:bottom w:val="none" w:sz="0" w:space="0" w:color="auto"/>
                <w:right w:val="none" w:sz="0" w:space="0" w:color="auto"/>
              </w:divBdr>
              <w:divsChild>
                <w:div w:id="687946425">
                  <w:marLeft w:val="0"/>
                  <w:marRight w:val="0"/>
                  <w:marTop w:val="0"/>
                  <w:marBottom w:val="0"/>
                  <w:divBdr>
                    <w:top w:val="none" w:sz="0" w:space="0" w:color="auto"/>
                    <w:left w:val="none" w:sz="0" w:space="0" w:color="auto"/>
                    <w:bottom w:val="none" w:sz="0" w:space="0" w:color="auto"/>
                    <w:right w:val="none" w:sz="0" w:space="0" w:color="auto"/>
                  </w:divBdr>
                  <w:divsChild>
                    <w:div w:id="14968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30528">
      <w:bodyDiv w:val="1"/>
      <w:marLeft w:val="0"/>
      <w:marRight w:val="0"/>
      <w:marTop w:val="0"/>
      <w:marBottom w:val="0"/>
      <w:divBdr>
        <w:top w:val="none" w:sz="0" w:space="0" w:color="auto"/>
        <w:left w:val="none" w:sz="0" w:space="0" w:color="auto"/>
        <w:bottom w:val="none" w:sz="0" w:space="0" w:color="auto"/>
        <w:right w:val="none" w:sz="0" w:space="0" w:color="auto"/>
      </w:divBdr>
      <w:divsChild>
        <w:div w:id="661851997">
          <w:marLeft w:val="0"/>
          <w:marRight w:val="0"/>
          <w:marTop w:val="0"/>
          <w:marBottom w:val="0"/>
          <w:divBdr>
            <w:top w:val="none" w:sz="0" w:space="0" w:color="auto"/>
            <w:left w:val="none" w:sz="0" w:space="0" w:color="auto"/>
            <w:bottom w:val="none" w:sz="0" w:space="0" w:color="auto"/>
            <w:right w:val="none" w:sz="0" w:space="0" w:color="auto"/>
          </w:divBdr>
          <w:divsChild>
            <w:div w:id="1988590732">
              <w:marLeft w:val="0"/>
              <w:marRight w:val="0"/>
              <w:marTop w:val="0"/>
              <w:marBottom w:val="0"/>
              <w:divBdr>
                <w:top w:val="none" w:sz="0" w:space="0" w:color="auto"/>
                <w:left w:val="none" w:sz="0" w:space="0" w:color="auto"/>
                <w:bottom w:val="none" w:sz="0" w:space="0" w:color="auto"/>
                <w:right w:val="none" w:sz="0" w:space="0" w:color="auto"/>
              </w:divBdr>
              <w:divsChild>
                <w:div w:id="1084373980">
                  <w:marLeft w:val="0"/>
                  <w:marRight w:val="0"/>
                  <w:marTop w:val="0"/>
                  <w:marBottom w:val="0"/>
                  <w:divBdr>
                    <w:top w:val="none" w:sz="0" w:space="0" w:color="auto"/>
                    <w:left w:val="none" w:sz="0" w:space="0" w:color="auto"/>
                    <w:bottom w:val="none" w:sz="0" w:space="0" w:color="auto"/>
                    <w:right w:val="none" w:sz="0" w:space="0" w:color="auto"/>
                  </w:divBdr>
                  <w:divsChild>
                    <w:div w:id="15038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0990">
      <w:bodyDiv w:val="1"/>
      <w:marLeft w:val="0"/>
      <w:marRight w:val="0"/>
      <w:marTop w:val="0"/>
      <w:marBottom w:val="0"/>
      <w:divBdr>
        <w:top w:val="none" w:sz="0" w:space="0" w:color="auto"/>
        <w:left w:val="none" w:sz="0" w:space="0" w:color="auto"/>
        <w:bottom w:val="none" w:sz="0" w:space="0" w:color="auto"/>
        <w:right w:val="none" w:sz="0" w:space="0" w:color="auto"/>
      </w:divBdr>
      <w:divsChild>
        <w:div w:id="1219056055">
          <w:marLeft w:val="0"/>
          <w:marRight w:val="0"/>
          <w:marTop w:val="0"/>
          <w:marBottom w:val="0"/>
          <w:divBdr>
            <w:top w:val="none" w:sz="0" w:space="0" w:color="auto"/>
            <w:left w:val="none" w:sz="0" w:space="0" w:color="auto"/>
            <w:bottom w:val="none" w:sz="0" w:space="0" w:color="auto"/>
            <w:right w:val="none" w:sz="0" w:space="0" w:color="auto"/>
          </w:divBdr>
          <w:divsChild>
            <w:div w:id="977300012">
              <w:marLeft w:val="0"/>
              <w:marRight w:val="0"/>
              <w:marTop w:val="0"/>
              <w:marBottom w:val="0"/>
              <w:divBdr>
                <w:top w:val="none" w:sz="0" w:space="0" w:color="auto"/>
                <w:left w:val="none" w:sz="0" w:space="0" w:color="auto"/>
                <w:bottom w:val="none" w:sz="0" w:space="0" w:color="auto"/>
                <w:right w:val="none" w:sz="0" w:space="0" w:color="auto"/>
              </w:divBdr>
              <w:divsChild>
                <w:div w:id="617683852">
                  <w:marLeft w:val="0"/>
                  <w:marRight w:val="0"/>
                  <w:marTop w:val="0"/>
                  <w:marBottom w:val="0"/>
                  <w:divBdr>
                    <w:top w:val="none" w:sz="0" w:space="0" w:color="auto"/>
                    <w:left w:val="none" w:sz="0" w:space="0" w:color="auto"/>
                    <w:bottom w:val="none" w:sz="0" w:space="0" w:color="auto"/>
                    <w:right w:val="none" w:sz="0" w:space="0" w:color="auto"/>
                  </w:divBdr>
                  <w:divsChild>
                    <w:div w:id="494419566">
                      <w:marLeft w:val="0"/>
                      <w:marRight w:val="0"/>
                      <w:marTop w:val="0"/>
                      <w:marBottom w:val="0"/>
                      <w:divBdr>
                        <w:top w:val="none" w:sz="0" w:space="0" w:color="auto"/>
                        <w:left w:val="none" w:sz="0" w:space="0" w:color="auto"/>
                        <w:bottom w:val="none" w:sz="0" w:space="0" w:color="auto"/>
                        <w:right w:val="none" w:sz="0" w:space="0" w:color="auto"/>
                      </w:divBdr>
                      <w:divsChild>
                        <w:div w:id="12516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4013">
                  <w:marLeft w:val="0"/>
                  <w:marRight w:val="0"/>
                  <w:marTop w:val="0"/>
                  <w:marBottom w:val="0"/>
                  <w:divBdr>
                    <w:top w:val="none" w:sz="0" w:space="0" w:color="auto"/>
                    <w:left w:val="none" w:sz="0" w:space="0" w:color="auto"/>
                    <w:bottom w:val="none" w:sz="0" w:space="0" w:color="auto"/>
                    <w:right w:val="none" w:sz="0" w:space="0" w:color="auto"/>
                  </w:divBdr>
                  <w:divsChild>
                    <w:div w:id="1592004320">
                      <w:marLeft w:val="0"/>
                      <w:marRight w:val="0"/>
                      <w:marTop w:val="0"/>
                      <w:marBottom w:val="0"/>
                      <w:divBdr>
                        <w:top w:val="none" w:sz="0" w:space="0" w:color="auto"/>
                        <w:left w:val="none" w:sz="0" w:space="0" w:color="auto"/>
                        <w:bottom w:val="none" w:sz="0" w:space="0" w:color="auto"/>
                        <w:right w:val="none" w:sz="0" w:space="0" w:color="auto"/>
                      </w:divBdr>
                      <w:divsChild>
                        <w:div w:id="343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448">
                  <w:marLeft w:val="0"/>
                  <w:marRight w:val="0"/>
                  <w:marTop w:val="0"/>
                  <w:marBottom w:val="0"/>
                  <w:divBdr>
                    <w:top w:val="none" w:sz="0" w:space="0" w:color="auto"/>
                    <w:left w:val="none" w:sz="0" w:space="0" w:color="auto"/>
                    <w:bottom w:val="none" w:sz="0" w:space="0" w:color="auto"/>
                    <w:right w:val="none" w:sz="0" w:space="0" w:color="auto"/>
                  </w:divBdr>
                  <w:divsChild>
                    <w:div w:id="39744121">
                      <w:marLeft w:val="0"/>
                      <w:marRight w:val="0"/>
                      <w:marTop w:val="0"/>
                      <w:marBottom w:val="0"/>
                      <w:divBdr>
                        <w:top w:val="none" w:sz="0" w:space="0" w:color="auto"/>
                        <w:left w:val="none" w:sz="0" w:space="0" w:color="auto"/>
                        <w:bottom w:val="none" w:sz="0" w:space="0" w:color="auto"/>
                        <w:right w:val="none" w:sz="0" w:space="0" w:color="auto"/>
                      </w:divBdr>
                      <w:divsChild>
                        <w:div w:id="19241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6958">
                  <w:marLeft w:val="0"/>
                  <w:marRight w:val="0"/>
                  <w:marTop w:val="0"/>
                  <w:marBottom w:val="0"/>
                  <w:divBdr>
                    <w:top w:val="none" w:sz="0" w:space="0" w:color="auto"/>
                    <w:left w:val="none" w:sz="0" w:space="0" w:color="auto"/>
                    <w:bottom w:val="none" w:sz="0" w:space="0" w:color="auto"/>
                    <w:right w:val="none" w:sz="0" w:space="0" w:color="auto"/>
                  </w:divBdr>
                  <w:divsChild>
                    <w:div w:id="938484300">
                      <w:marLeft w:val="0"/>
                      <w:marRight w:val="0"/>
                      <w:marTop w:val="0"/>
                      <w:marBottom w:val="0"/>
                      <w:divBdr>
                        <w:top w:val="none" w:sz="0" w:space="0" w:color="auto"/>
                        <w:left w:val="none" w:sz="0" w:space="0" w:color="auto"/>
                        <w:bottom w:val="none" w:sz="0" w:space="0" w:color="auto"/>
                        <w:right w:val="none" w:sz="0" w:space="0" w:color="auto"/>
                      </w:divBdr>
                      <w:divsChild>
                        <w:div w:id="6623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474664">
      <w:bodyDiv w:val="1"/>
      <w:marLeft w:val="0"/>
      <w:marRight w:val="0"/>
      <w:marTop w:val="0"/>
      <w:marBottom w:val="0"/>
      <w:divBdr>
        <w:top w:val="none" w:sz="0" w:space="0" w:color="auto"/>
        <w:left w:val="none" w:sz="0" w:space="0" w:color="auto"/>
        <w:bottom w:val="none" w:sz="0" w:space="0" w:color="auto"/>
        <w:right w:val="none" w:sz="0" w:space="0" w:color="auto"/>
      </w:divBdr>
      <w:divsChild>
        <w:div w:id="2140103325">
          <w:marLeft w:val="0"/>
          <w:marRight w:val="0"/>
          <w:marTop w:val="0"/>
          <w:marBottom w:val="0"/>
          <w:divBdr>
            <w:top w:val="none" w:sz="0" w:space="0" w:color="auto"/>
            <w:left w:val="none" w:sz="0" w:space="0" w:color="auto"/>
            <w:bottom w:val="none" w:sz="0" w:space="0" w:color="auto"/>
            <w:right w:val="none" w:sz="0" w:space="0" w:color="auto"/>
          </w:divBdr>
          <w:divsChild>
            <w:div w:id="845873745">
              <w:marLeft w:val="0"/>
              <w:marRight w:val="0"/>
              <w:marTop w:val="0"/>
              <w:marBottom w:val="0"/>
              <w:divBdr>
                <w:top w:val="none" w:sz="0" w:space="0" w:color="auto"/>
                <w:left w:val="none" w:sz="0" w:space="0" w:color="auto"/>
                <w:bottom w:val="none" w:sz="0" w:space="0" w:color="auto"/>
                <w:right w:val="none" w:sz="0" w:space="0" w:color="auto"/>
              </w:divBdr>
              <w:divsChild>
                <w:div w:id="1679624442">
                  <w:marLeft w:val="0"/>
                  <w:marRight w:val="0"/>
                  <w:marTop w:val="0"/>
                  <w:marBottom w:val="0"/>
                  <w:divBdr>
                    <w:top w:val="none" w:sz="0" w:space="0" w:color="auto"/>
                    <w:left w:val="none" w:sz="0" w:space="0" w:color="auto"/>
                    <w:bottom w:val="none" w:sz="0" w:space="0" w:color="auto"/>
                    <w:right w:val="none" w:sz="0" w:space="0" w:color="auto"/>
                  </w:divBdr>
                  <w:divsChild>
                    <w:div w:id="715591788">
                      <w:marLeft w:val="0"/>
                      <w:marRight w:val="0"/>
                      <w:marTop w:val="0"/>
                      <w:marBottom w:val="0"/>
                      <w:divBdr>
                        <w:top w:val="none" w:sz="0" w:space="0" w:color="auto"/>
                        <w:left w:val="none" w:sz="0" w:space="0" w:color="auto"/>
                        <w:bottom w:val="none" w:sz="0" w:space="0" w:color="auto"/>
                        <w:right w:val="none" w:sz="0" w:space="0" w:color="auto"/>
                      </w:divBdr>
                      <w:divsChild>
                        <w:div w:id="2127964377">
                          <w:marLeft w:val="0"/>
                          <w:marRight w:val="0"/>
                          <w:marTop w:val="0"/>
                          <w:marBottom w:val="0"/>
                          <w:divBdr>
                            <w:top w:val="none" w:sz="0" w:space="0" w:color="auto"/>
                            <w:left w:val="none" w:sz="0" w:space="0" w:color="auto"/>
                            <w:bottom w:val="none" w:sz="0" w:space="0" w:color="auto"/>
                            <w:right w:val="none" w:sz="0" w:space="0" w:color="auto"/>
                          </w:divBdr>
                        </w:div>
                      </w:divsChild>
                    </w:div>
                    <w:div w:id="2139882035">
                      <w:marLeft w:val="0"/>
                      <w:marRight w:val="0"/>
                      <w:marTop w:val="0"/>
                      <w:marBottom w:val="0"/>
                      <w:divBdr>
                        <w:top w:val="none" w:sz="0" w:space="0" w:color="auto"/>
                        <w:left w:val="none" w:sz="0" w:space="0" w:color="auto"/>
                        <w:bottom w:val="none" w:sz="0" w:space="0" w:color="auto"/>
                        <w:right w:val="none" w:sz="0" w:space="0" w:color="auto"/>
                      </w:divBdr>
                      <w:divsChild>
                        <w:div w:id="362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937">
                  <w:marLeft w:val="0"/>
                  <w:marRight w:val="0"/>
                  <w:marTop w:val="0"/>
                  <w:marBottom w:val="0"/>
                  <w:divBdr>
                    <w:top w:val="none" w:sz="0" w:space="0" w:color="auto"/>
                    <w:left w:val="none" w:sz="0" w:space="0" w:color="auto"/>
                    <w:bottom w:val="none" w:sz="0" w:space="0" w:color="auto"/>
                    <w:right w:val="none" w:sz="0" w:space="0" w:color="auto"/>
                  </w:divBdr>
                  <w:divsChild>
                    <w:div w:id="577178867">
                      <w:marLeft w:val="0"/>
                      <w:marRight w:val="0"/>
                      <w:marTop w:val="0"/>
                      <w:marBottom w:val="0"/>
                      <w:divBdr>
                        <w:top w:val="none" w:sz="0" w:space="0" w:color="auto"/>
                        <w:left w:val="none" w:sz="0" w:space="0" w:color="auto"/>
                        <w:bottom w:val="none" w:sz="0" w:space="0" w:color="auto"/>
                        <w:right w:val="none" w:sz="0" w:space="0" w:color="auto"/>
                      </w:divBdr>
                      <w:divsChild>
                        <w:div w:id="18934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89142">
                  <w:marLeft w:val="0"/>
                  <w:marRight w:val="0"/>
                  <w:marTop w:val="0"/>
                  <w:marBottom w:val="0"/>
                  <w:divBdr>
                    <w:top w:val="none" w:sz="0" w:space="0" w:color="auto"/>
                    <w:left w:val="none" w:sz="0" w:space="0" w:color="auto"/>
                    <w:bottom w:val="none" w:sz="0" w:space="0" w:color="auto"/>
                    <w:right w:val="none" w:sz="0" w:space="0" w:color="auto"/>
                  </w:divBdr>
                  <w:divsChild>
                    <w:div w:id="1565294436">
                      <w:marLeft w:val="0"/>
                      <w:marRight w:val="0"/>
                      <w:marTop w:val="0"/>
                      <w:marBottom w:val="0"/>
                      <w:divBdr>
                        <w:top w:val="none" w:sz="0" w:space="0" w:color="auto"/>
                        <w:left w:val="none" w:sz="0" w:space="0" w:color="auto"/>
                        <w:bottom w:val="none" w:sz="0" w:space="0" w:color="auto"/>
                        <w:right w:val="none" w:sz="0" w:space="0" w:color="auto"/>
                      </w:divBdr>
                      <w:divsChild>
                        <w:div w:id="1077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592">
                  <w:marLeft w:val="0"/>
                  <w:marRight w:val="0"/>
                  <w:marTop w:val="0"/>
                  <w:marBottom w:val="0"/>
                  <w:divBdr>
                    <w:top w:val="none" w:sz="0" w:space="0" w:color="auto"/>
                    <w:left w:val="none" w:sz="0" w:space="0" w:color="auto"/>
                    <w:bottom w:val="none" w:sz="0" w:space="0" w:color="auto"/>
                    <w:right w:val="none" w:sz="0" w:space="0" w:color="auto"/>
                  </w:divBdr>
                  <w:divsChild>
                    <w:div w:id="22830895">
                      <w:marLeft w:val="0"/>
                      <w:marRight w:val="0"/>
                      <w:marTop w:val="0"/>
                      <w:marBottom w:val="0"/>
                      <w:divBdr>
                        <w:top w:val="none" w:sz="0" w:space="0" w:color="auto"/>
                        <w:left w:val="none" w:sz="0" w:space="0" w:color="auto"/>
                        <w:bottom w:val="none" w:sz="0" w:space="0" w:color="auto"/>
                        <w:right w:val="none" w:sz="0" w:space="0" w:color="auto"/>
                      </w:divBdr>
                      <w:divsChild>
                        <w:div w:id="8097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2247">
              <w:marLeft w:val="0"/>
              <w:marRight w:val="0"/>
              <w:marTop w:val="0"/>
              <w:marBottom w:val="0"/>
              <w:divBdr>
                <w:top w:val="none" w:sz="0" w:space="0" w:color="auto"/>
                <w:left w:val="none" w:sz="0" w:space="0" w:color="auto"/>
                <w:bottom w:val="none" w:sz="0" w:space="0" w:color="auto"/>
                <w:right w:val="none" w:sz="0" w:space="0" w:color="auto"/>
              </w:divBdr>
              <w:divsChild>
                <w:div w:id="18092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80024">
          <w:marLeft w:val="0"/>
          <w:marRight w:val="0"/>
          <w:marTop w:val="0"/>
          <w:marBottom w:val="0"/>
          <w:divBdr>
            <w:top w:val="none" w:sz="0" w:space="0" w:color="auto"/>
            <w:left w:val="none" w:sz="0" w:space="0" w:color="auto"/>
            <w:bottom w:val="none" w:sz="0" w:space="0" w:color="auto"/>
            <w:right w:val="none" w:sz="0" w:space="0" w:color="auto"/>
          </w:divBdr>
          <w:divsChild>
            <w:div w:id="627014003">
              <w:marLeft w:val="0"/>
              <w:marRight w:val="0"/>
              <w:marTop w:val="0"/>
              <w:marBottom w:val="0"/>
              <w:divBdr>
                <w:top w:val="none" w:sz="0" w:space="0" w:color="auto"/>
                <w:left w:val="none" w:sz="0" w:space="0" w:color="auto"/>
                <w:bottom w:val="none" w:sz="0" w:space="0" w:color="auto"/>
                <w:right w:val="none" w:sz="0" w:space="0" w:color="auto"/>
              </w:divBdr>
              <w:divsChild>
                <w:div w:id="1823155754">
                  <w:marLeft w:val="0"/>
                  <w:marRight w:val="0"/>
                  <w:marTop w:val="0"/>
                  <w:marBottom w:val="0"/>
                  <w:divBdr>
                    <w:top w:val="none" w:sz="0" w:space="0" w:color="auto"/>
                    <w:left w:val="none" w:sz="0" w:space="0" w:color="auto"/>
                    <w:bottom w:val="none" w:sz="0" w:space="0" w:color="auto"/>
                    <w:right w:val="none" w:sz="0" w:space="0" w:color="auto"/>
                  </w:divBdr>
                  <w:divsChild>
                    <w:div w:id="122818587">
                      <w:marLeft w:val="0"/>
                      <w:marRight w:val="0"/>
                      <w:marTop w:val="0"/>
                      <w:marBottom w:val="0"/>
                      <w:divBdr>
                        <w:top w:val="none" w:sz="0" w:space="0" w:color="auto"/>
                        <w:left w:val="none" w:sz="0" w:space="0" w:color="auto"/>
                        <w:bottom w:val="none" w:sz="0" w:space="0" w:color="auto"/>
                        <w:right w:val="none" w:sz="0" w:space="0" w:color="auto"/>
                      </w:divBdr>
                      <w:divsChild>
                        <w:div w:id="8952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02442">
                  <w:marLeft w:val="0"/>
                  <w:marRight w:val="0"/>
                  <w:marTop w:val="0"/>
                  <w:marBottom w:val="0"/>
                  <w:divBdr>
                    <w:top w:val="none" w:sz="0" w:space="0" w:color="auto"/>
                    <w:left w:val="none" w:sz="0" w:space="0" w:color="auto"/>
                    <w:bottom w:val="none" w:sz="0" w:space="0" w:color="auto"/>
                    <w:right w:val="none" w:sz="0" w:space="0" w:color="auto"/>
                  </w:divBdr>
                  <w:divsChild>
                    <w:div w:id="659307348">
                      <w:marLeft w:val="0"/>
                      <w:marRight w:val="0"/>
                      <w:marTop w:val="0"/>
                      <w:marBottom w:val="0"/>
                      <w:divBdr>
                        <w:top w:val="none" w:sz="0" w:space="0" w:color="auto"/>
                        <w:left w:val="none" w:sz="0" w:space="0" w:color="auto"/>
                        <w:bottom w:val="none" w:sz="0" w:space="0" w:color="auto"/>
                        <w:right w:val="none" w:sz="0" w:space="0" w:color="auto"/>
                      </w:divBdr>
                      <w:divsChild>
                        <w:div w:id="633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1085">
                  <w:marLeft w:val="0"/>
                  <w:marRight w:val="0"/>
                  <w:marTop w:val="0"/>
                  <w:marBottom w:val="0"/>
                  <w:divBdr>
                    <w:top w:val="none" w:sz="0" w:space="0" w:color="auto"/>
                    <w:left w:val="none" w:sz="0" w:space="0" w:color="auto"/>
                    <w:bottom w:val="none" w:sz="0" w:space="0" w:color="auto"/>
                    <w:right w:val="none" w:sz="0" w:space="0" w:color="auto"/>
                  </w:divBdr>
                  <w:divsChild>
                    <w:div w:id="2097283903">
                      <w:marLeft w:val="0"/>
                      <w:marRight w:val="0"/>
                      <w:marTop w:val="0"/>
                      <w:marBottom w:val="0"/>
                      <w:divBdr>
                        <w:top w:val="none" w:sz="0" w:space="0" w:color="auto"/>
                        <w:left w:val="none" w:sz="0" w:space="0" w:color="auto"/>
                        <w:bottom w:val="none" w:sz="0" w:space="0" w:color="auto"/>
                        <w:right w:val="none" w:sz="0" w:space="0" w:color="auto"/>
                      </w:divBdr>
                      <w:divsChild>
                        <w:div w:id="1350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49965">
      <w:bodyDiv w:val="1"/>
      <w:marLeft w:val="0"/>
      <w:marRight w:val="0"/>
      <w:marTop w:val="0"/>
      <w:marBottom w:val="0"/>
      <w:divBdr>
        <w:top w:val="none" w:sz="0" w:space="0" w:color="auto"/>
        <w:left w:val="none" w:sz="0" w:space="0" w:color="auto"/>
        <w:bottom w:val="none" w:sz="0" w:space="0" w:color="auto"/>
        <w:right w:val="none" w:sz="0" w:space="0" w:color="auto"/>
      </w:divBdr>
    </w:div>
    <w:div w:id="1997682158">
      <w:bodyDiv w:val="1"/>
      <w:marLeft w:val="0"/>
      <w:marRight w:val="0"/>
      <w:marTop w:val="0"/>
      <w:marBottom w:val="0"/>
      <w:divBdr>
        <w:top w:val="none" w:sz="0" w:space="0" w:color="auto"/>
        <w:left w:val="none" w:sz="0" w:space="0" w:color="auto"/>
        <w:bottom w:val="none" w:sz="0" w:space="0" w:color="auto"/>
        <w:right w:val="none" w:sz="0" w:space="0" w:color="auto"/>
      </w:divBdr>
    </w:div>
    <w:div w:id="2000886473">
      <w:bodyDiv w:val="1"/>
      <w:marLeft w:val="0"/>
      <w:marRight w:val="0"/>
      <w:marTop w:val="0"/>
      <w:marBottom w:val="0"/>
      <w:divBdr>
        <w:top w:val="none" w:sz="0" w:space="0" w:color="auto"/>
        <w:left w:val="none" w:sz="0" w:space="0" w:color="auto"/>
        <w:bottom w:val="none" w:sz="0" w:space="0" w:color="auto"/>
        <w:right w:val="none" w:sz="0" w:space="0" w:color="auto"/>
      </w:divBdr>
    </w:div>
    <w:div w:id="2034069807">
      <w:bodyDiv w:val="1"/>
      <w:marLeft w:val="0"/>
      <w:marRight w:val="0"/>
      <w:marTop w:val="0"/>
      <w:marBottom w:val="0"/>
      <w:divBdr>
        <w:top w:val="none" w:sz="0" w:space="0" w:color="auto"/>
        <w:left w:val="none" w:sz="0" w:space="0" w:color="auto"/>
        <w:bottom w:val="none" w:sz="0" w:space="0" w:color="auto"/>
        <w:right w:val="none" w:sz="0" w:space="0" w:color="auto"/>
      </w:divBdr>
    </w:div>
    <w:div w:id="2052609724">
      <w:bodyDiv w:val="1"/>
      <w:marLeft w:val="0"/>
      <w:marRight w:val="0"/>
      <w:marTop w:val="0"/>
      <w:marBottom w:val="0"/>
      <w:divBdr>
        <w:top w:val="none" w:sz="0" w:space="0" w:color="auto"/>
        <w:left w:val="none" w:sz="0" w:space="0" w:color="auto"/>
        <w:bottom w:val="none" w:sz="0" w:space="0" w:color="auto"/>
        <w:right w:val="none" w:sz="0" w:space="0" w:color="auto"/>
      </w:divBdr>
    </w:div>
    <w:div w:id="2117947617">
      <w:bodyDiv w:val="1"/>
      <w:marLeft w:val="0"/>
      <w:marRight w:val="0"/>
      <w:marTop w:val="0"/>
      <w:marBottom w:val="0"/>
      <w:divBdr>
        <w:top w:val="none" w:sz="0" w:space="0" w:color="auto"/>
        <w:left w:val="none" w:sz="0" w:space="0" w:color="auto"/>
        <w:bottom w:val="none" w:sz="0" w:space="0" w:color="auto"/>
        <w:right w:val="none" w:sz="0" w:space="0" w:color="auto"/>
      </w:divBdr>
      <w:divsChild>
        <w:div w:id="853570528">
          <w:marLeft w:val="0"/>
          <w:marRight w:val="0"/>
          <w:marTop w:val="0"/>
          <w:marBottom w:val="0"/>
          <w:divBdr>
            <w:top w:val="none" w:sz="0" w:space="0" w:color="auto"/>
            <w:left w:val="none" w:sz="0" w:space="0" w:color="auto"/>
            <w:bottom w:val="none" w:sz="0" w:space="0" w:color="auto"/>
            <w:right w:val="none" w:sz="0" w:space="0" w:color="auto"/>
          </w:divBdr>
          <w:divsChild>
            <w:div w:id="2074497148">
              <w:marLeft w:val="0"/>
              <w:marRight w:val="0"/>
              <w:marTop w:val="0"/>
              <w:marBottom w:val="0"/>
              <w:divBdr>
                <w:top w:val="none" w:sz="0" w:space="0" w:color="auto"/>
                <w:left w:val="none" w:sz="0" w:space="0" w:color="auto"/>
                <w:bottom w:val="none" w:sz="0" w:space="0" w:color="auto"/>
                <w:right w:val="none" w:sz="0" w:space="0" w:color="auto"/>
              </w:divBdr>
              <w:divsChild>
                <w:div w:id="1868133050">
                  <w:marLeft w:val="0"/>
                  <w:marRight w:val="0"/>
                  <w:marTop w:val="0"/>
                  <w:marBottom w:val="0"/>
                  <w:divBdr>
                    <w:top w:val="none" w:sz="0" w:space="0" w:color="auto"/>
                    <w:left w:val="none" w:sz="0" w:space="0" w:color="auto"/>
                    <w:bottom w:val="none" w:sz="0" w:space="0" w:color="auto"/>
                    <w:right w:val="none" w:sz="0" w:space="0" w:color="auto"/>
                  </w:divBdr>
                  <w:divsChild>
                    <w:div w:id="10643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18692">
      <w:bodyDiv w:val="1"/>
      <w:marLeft w:val="0"/>
      <w:marRight w:val="0"/>
      <w:marTop w:val="0"/>
      <w:marBottom w:val="0"/>
      <w:divBdr>
        <w:top w:val="none" w:sz="0" w:space="0" w:color="auto"/>
        <w:left w:val="none" w:sz="0" w:space="0" w:color="auto"/>
        <w:bottom w:val="none" w:sz="0" w:space="0" w:color="auto"/>
        <w:right w:val="none" w:sz="0" w:space="0" w:color="auto"/>
      </w:divBdr>
      <w:divsChild>
        <w:div w:id="676268369">
          <w:marLeft w:val="0"/>
          <w:marRight w:val="0"/>
          <w:marTop w:val="0"/>
          <w:marBottom w:val="0"/>
          <w:divBdr>
            <w:top w:val="none" w:sz="0" w:space="0" w:color="auto"/>
            <w:left w:val="none" w:sz="0" w:space="0" w:color="auto"/>
            <w:bottom w:val="none" w:sz="0" w:space="0" w:color="auto"/>
            <w:right w:val="none" w:sz="0" w:space="0" w:color="auto"/>
          </w:divBdr>
          <w:divsChild>
            <w:div w:id="1294822308">
              <w:marLeft w:val="0"/>
              <w:marRight w:val="0"/>
              <w:marTop w:val="0"/>
              <w:marBottom w:val="0"/>
              <w:divBdr>
                <w:top w:val="none" w:sz="0" w:space="0" w:color="auto"/>
                <w:left w:val="none" w:sz="0" w:space="0" w:color="auto"/>
                <w:bottom w:val="none" w:sz="0" w:space="0" w:color="auto"/>
                <w:right w:val="none" w:sz="0" w:space="0" w:color="auto"/>
              </w:divBdr>
              <w:divsChild>
                <w:div w:id="1855028093">
                  <w:marLeft w:val="0"/>
                  <w:marRight w:val="0"/>
                  <w:marTop w:val="0"/>
                  <w:marBottom w:val="0"/>
                  <w:divBdr>
                    <w:top w:val="none" w:sz="0" w:space="0" w:color="auto"/>
                    <w:left w:val="none" w:sz="0" w:space="0" w:color="auto"/>
                    <w:bottom w:val="none" w:sz="0" w:space="0" w:color="auto"/>
                    <w:right w:val="none" w:sz="0" w:space="0" w:color="auto"/>
                  </w:divBdr>
                  <w:divsChild>
                    <w:div w:id="1339767665">
                      <w:marLeft w:val="0"/>
                      <w:marRight w:val="0"/>
                      <w:marTop w:val="0"/>
                      <w:marBottom w:val="0"/>
                      <w:divBdr>
                        <w:top w:val="none" w:sz="0" w:space="0" w:color="auto"/>
                        <w:left w:val="none" w:sz="0" w:space="0" w:color="auto"/>
                        <w:bottom w:val="none" w:sz="0" w:space="0" w:color="auto"/>
                        <w:right w:val="none" w:sz="0" w:space="0" w:color="auto"/>
                      </w:divBdr>
                      <w:divsChild>
                        <w:div w:id="19898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29096">
                  <w:marLeft w:val="0"/>
                  <w:marRight w:val="0"/>
                  <w:marTop w:val="0"/>
                  <w:marBottom w:val="0"/>
                  <w:divBdr>
                    <w:top w:val="none" w:sz="0" w:space="0" w:color="auto"/>
                    <w:left w:val="none" w:sz="0" w:space="0" w:color="auto"/>
                    <w:bottom w:val="none" w:sz="0" w:space="0" w:color="auto"/>
                    <w:right w:val="none" w:sz="0" w:space="0" w:color="auto"/>
                  </w:divBdr>
                  <w:divsChild>
                    <w:div w:id="1980528845">
                      <w:marLeft w:val="0"/>
                      <w:marRight w:val="0"/>
                      <w:marTop w:val="0"/>
                      <w:marBottom w:val="0"/>
                      <w:divBdr>
                        <w:top w:val="none" w:sz="0" w:space="0" w:color="auto"/>
                        <w:left w:val="none" w:sz="0" w:space="0" w:color="auto"/>
                        <w:bottom w:val="none" w:sz="0" w:space="0" w:color="auto"/>
                        <w:right w:val="none" w:sz="0" w:space="0" w:color="auto"/>
                      </w:divBdr>
                      <w:divsChild>
                        <w:div w:id="1641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rc.org.uk/calltoaction" TargetMode="External"/><Relationship Id="rId13" Type="http://schemas.openxmlformats.org/officeDocument/2006/relationships/hyperlink" Target="https://udlguidelines.cast.org/" TargetMode="External"/><Relationship Id="rId18" Type="http://schemas.openxmlformats.org/officeDocument/2006/relationships/hyperlink" Target="https://library.bathspa.ac.uk/items/eds/eric/EJ119254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80/02671522.2021.1905705" TargetMode="External"/><Relationship Id="rId7" Type="http://schemas.openxmlformats.org/officeDocument/2006/relationships/hyperlink" Target="https://doi.org/10.1080/01443410.2022.2075541" TargetMode="External"/><Relationship Id="rId12" Type="http://schemas.openxmlformats.org/officeDocument/2006/relationships/hyperlink" Target="https://udlguidelines.cast.org/more/research-evidence" TargetMode="External"/><Relationship Id="rId17" Type="http://schemas.openxmlformats.org/officeDocument/2006/relationships/hyperlink" Target="https://doi.org/10.3390/children811103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ducation.ox.ac.uk/wp-content/uploads/2019/05/Timpson-working-paper-1-1.pdf" TargetMode="External"/><Relationship Id="rId20" Type="http://schemas.openxmlformats.org/officeDocument/2006/relationships/hyperlink" Target="https://doi.org/10.15405/ejsbs.15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602487/Tom_Bennett_Independent_Review_of_Behaviour_in_Schools.pdf" TargetMode="External"/><Relationship Id="rId24" Type="http://schemas.openxmlformats.org/officeDocument/2006/relationships/hyperlink" Target="https://doi.org/10.1016/j.rasd.2013.02.005" TargetMode="External"/><Relationship Id="rId5" Type="http://schemas.openxmlformats.org/officeDocument/2006/relationships/footnotes" Target="footnotes.xml"/><Relationship Id="rId15" Type="http://schemas.openxmlformats.org/officeDocument/2006/relationships/hyperlink" Target="https://www.education.ox.ac.uk/wp-content/uploads/2019/05/Leicestershire-Attachment-Aware-Schools-Programme-Evaluation-Report.pdf" TargetMode="External"/><Relationship Id="rId23" Type="http://schemas.openxmlformats.org/officeDocument/2006/relationships/hyperlink" Target="https://assets.publishing.service.gov.uk/government/uploads/system/uploads/attachment_data/file/807862/Timpson_review.pdf" TargetMode="External"/><Relationship Id="rId28" Type="http://schemas.openxmlformats.org/officeDocument/2006/relationships/fontTable" Target="fontTable.xml"/><Relationship Id="rId10" Type="http://schemas.openxmlformats.org/officeDocument/2006/relationships/hyperlink" Target="https://doi.org/10.1080/14616734.2020.1865425" TargetMode="External"/><Relationship Id="rId19" Type="http://schemas.openxmlformats.org/officeDocument/2006/relationships/hyperlink" Target="https://doi.org/10.17105/SPR-2017-0035.V46-3" TargetMode="External"/><Relationship Id="rId4" Type="http://schemas.openxmlformats.org/officeDocument/2006/relationships/webSettings" Target="webSettings.xml"/><Relationship Id="rId9" Type="http://schemas.openxmlformats.org/officeDocument/2006/relationships/hyperlink" Target="https://www.becomecharity.org.uk/for-professionals/resources/teachers-who-care-2018/" TargetMode="External"/><Relationship Id="rId14" Type="http://schemas.openxmlformats.org/officeDocument/2006/relationships/hyperlink" Target="https://www.education.ox.ac.uk/wp-content/uploads/2019/05/Stoke-on-Trent-Attachment-Aware-Schools-Programme-Evaluation-Report.pdf" TargetMode="External"/><Relationship Id="rId22" Type="http://schemas.openxmlformats.org/officeDocument/2006/relationships/hyperlink" Target="https://doi.org/10.1080/02643944.2019.162542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5317</Words>
  <Characters>30312</Characters>
  <Application>Microsoft Office Word</Application>
  <DocSecurity>2</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Parker</dc:creator>
  <cp:keywords/>
  <dc:description/>
  <cp:lastModifiedBy>Richard Parker</cp:lastModifiedBy>
  <cp:revision>2</cp:revision>
  <dcterms:created xsi:type="dcterms:W3CDTF">2023-04-21T09:09:00Z</dcterms:created>
  <dcterms:modified xsi:type="dcterms:W3CDTF">2023-04-21T09:09:00Z</dcterms:modified>
</cp:coreProperties>
</file>